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2F" w:rsidRPr="00135F5D" w:rsidRDefault="00CF2F2F" w:rsidP="00DF3A20">
      <w:pPr>
        <w:jc w:val="center"/>
        <w:outlineLvl w:val="0"/>
        <w:rPr>
          <w:b/>
          <w:bCs/>
          <w:sz w:val="26"/>
          <w:szCs w:val="26"/>
        </w:rPr>
      </w:pPr>
      <w:r w:rsidRPr="00135F5D">
        <w:rPr>
          <w:b/>
          <w:bCs/>
          <w:sz w:val="26"/>
          <w:szCs w:val="26"/>
        </w:rPr>
        <w:t>Előterjesztés</w:t>
      </w:r>
    </w:p>
    <w:p w:rsidR="00CF2F2F" w:rsidRPr="00135F5D" w:rsidRDefault="00CF2F2F" w:rsidP="00DF3A2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Mőcsény</w:t>
      </w:r>
      <w:r w:rsidRPr="00135F5D">
        <w:rPr>
          <w:b/>
          <w:bCs/>
          <w:sz w:val="26"/>
          <w:szCs w:val="26"/>
        </w:rPr>
        <w:t xml:space="preserve"> Község Önkormányzat Képviselő-testülete</w:t>
      </w:r>
    </w:p>
    <w:p w:rsidR="00CF2F2F" w:rsidRDefault="00CF2F2F" w:rsidP="00DF3A2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2020</w:t>
      </w:r>
      <w:r w:rsidRPr="00135F5D">
        <w:rPr>
          <w:b/>
          <w:bCs/>
          <w:sz w:val="26"/>
          <w:szCs w:val="26"/>
        </w:rPr>
        <w:t xml:space="preserve">. február </w:t>
      </w:r>
      <w:r>
        <w:rPr>
          <w:b/>
          <w:bCs/>
          <w:sz w:val="26"/>
          <w:szCs w:val="26"/>
        </w:rPr>
        <w:t>17</w:t>
      </w:r>
      <w:r w:rsidRPr="00135F5D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e</w:t>
      </w:r>
      <w:r w:rsidRPr="00135F5D">
        <w:rPr>
          <w:b/>
          <w:bCs/>
          <w:sz w:val="26"/>
          <w:szCs w:val="26"/>
        </w:rPr>
        <w:t>i ülésére</w:t>
      </w:r>
    </w:p>
    <w:p w:rsidR="00CF2F2F" w:rsidRPr="00135F5D" w:rsidRDefault="00CF2F2F" w:rsidP="00DF3A2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proofErr w:type="gramStart"/>
      <w:r>
        <w:rPr>
          <w:b/>
          <w:bCs/>
          <w:sz w:val="26"/>
          <w:szCs w:val="26"/>
        </w:rPr>
        <w:t>.  napirendi</w:t>
      </w:r>
      <w:proofErr w:type="gramEnd"/>
      <w:r>
        <w:rPr>
          <w:b/>
          <w:bCs/>
          <w:sz w:val="26"/>
          <w:szCs w:val="26"/>
        </w:rPr>
        <w:t xml:space="preserve"> ponthoz</w:t>
      </w:r>
    </w:p>
    <w:p w:rsidR="00CF2F2F" w:rsidRPr="00135F5D" w:rsidRDefault="00CF2F2F" w:rsidP="00E52EDF">
      <w:pPr>
        <w:jc w:val="center"/>
        <w:rPr>
          <w:b/>
          <w:bCs/>
          <w:sz w:val="26"/>
          <w:szCs w:val="26"/>
        </w:rPr>
      </w:pPr>
    </w:p>
    <w:p w:rsidR="00CF2F2F" w:rsidRDefault="00CF2F2F" w:rsidP="00E52EDF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Mőcsény Község Önkormányzat 2020. évi költségvetésének elfogadása. 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Krachun</w:t>
            </w:r>
            <w:proofErr w:type="spellEnd"/>
            <w:r>
              <w:rPr>
                <w:lang w:eastAsia="en-US"/>
              </w:rPr>
              <w:t xml:space="preserve"> Elemér polgármester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CF2F2F" w:rsidRPr="003E6150" w:rsidRDefault="00CF2F2F" w:rsidP="00DB6EC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Kasler</w:t>
            </w:r>
            <w:proofErr w:type="spellEnd"/>
            <w:r>
              <w:rPr>
                <w:lang w:eastAsia="en-US"/>
              </w:rPr>
              <w:t xml:space="preserve"> Lászlóné </w:t>
            </w:r>
            <w:proofErr w:type="spellStart"/>
            <w:r>
              <w:rPr>
                <w:lang w:eastAsia="en-US"/>
              </w:rPr>
              <w:t>gazd.ea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>
              <w:rPr>
                <w:lang w:eastAsia="en-US"/>
              </w:rPr>
              <w:t>Ügyrendi Bizottság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F50334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Mötv</w:t>
            </w:r>
            <w:proofErr w:type="spellEnd"/>
            <w:r>
              <w:rPr>
                <w:lang w:eastAsia="en-US"/>
              </w:rPr>
              <w:t>. 47. § (2))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50334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F50334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>/zárt ülésen kell/zárt ülésen lehet tárgyalni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Mötv</w:t>
            </w:r>
            <w:proofErr w:type="spellEnd"/>
            <w:r>
              <w:rPr>
                <w:lang w:eastAsia="en-US"/>
              </w:rPr>
              <w:t>. 46 § (1))</w:t>
            </w:r>
          </w:p>
        </w:tc>
      </w:tr>
      <w:tr w:rsidR="00CF2F2F" w:rsidRPr="003E6150"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CF2F2F" w:rsidRPr="003E6150" w:rsidRDefault="00CF2F2F" w:rsidP="00B96C1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Krachun</w:t>
            </w:r>
            <w:proofErr w:type="spellEnd"/>
            <w:r>
              <w:rPr>
                <w:lang w:eastAsia="en-US"/>
              </w:rPr>
              <w:t xml:space="preserve"> Elemér polgármester</w:t>
            </w:r>
          </w:p>
        </w:tc>
      </w:tr>
    </w:tbl>
    <w:p w:rsidR="00CF2F2F" w:rsidRDefault="00CF2F2F" w:rsidP="00E52EDF">
      <w:pPr>
        <w:jc w:val="both"/>
        <w:rPr>
          <w:b/>
          <w:bCs/>
          <w:sz w:val="26"/>
          <w:szCs w:val="26"/>
        </w:rPr>
      </w:pPr>
    </w:p>
    <w:p w:rsidR="00CF2F2F" w:rsidRPr="00135F5D" w:rsidRDefault="00CF2F2F" w:rsidP="00DF3A20">
      <w:pPr>
        <w:spacing w:line="240" w:lineRule="atLeast"/>
        <w:outlineLvl w:val="0"/>
        <w:rPr>
          <w:sz w:val="26"/>
          <w:szCs w:val="26"/>
        </w:rPr>
      </w:pPr>
      <w:r w:rsidRPr="00135F5D">
        <w:rPr>
          <w:sz w:val="26"/>
          <w:szCs w:val="26"/>
        </w:rPr>
        <w:t>Tisztelt Képviselő-testület!</w:t>
      </w:r>
    </w:p>
    <w:p w:rsidR="00CF2F2F" w:rsidRDefault="00CF2F2F" w:rsidP="00E52EDF">
      <w:pPr>
        <w:jc w:val="both"/>
        <w:rPr>
          <w:color w:val="00000A"/>
          <w:sz w:val="26"/>
          <w:szCs w:val="26"/>
        </w:rPr>
      </w:pPr>
    </w:p>
    <w:p w:rsidR="00CF2F2F" w:rsidRPr="00E924B8" w:rsidRDefault="00CF2F2F" w:rsidP="009F7499">
      <w:pPr>
        <w:jc w:val="both"/>
        <w:rPr>
          <w:sz w:val="26"/>
          <w:szCs w:val="26"/>
        </w:rPr>
      </w:pPr>
      <w:r w:rsidRPr="00E924B8">
        <w:rPr>
          <w:sz w:val="26"/>
          <w:szCs w:val="26"/>
        </w:rPr>
        <w:t>Az államháztartásról szóló 2011. évi CXCV. törvény 23., 24-26., 29/</w:t>
      </w:r>
      <w:proofErr w:type="gramStart"/>
      <w:r w:rsidRPr="00E924B8">
        <w:rPr>
          <w:sz w:val="26"/>
          <w:szCs w:val="26"/>
        </w:rPr>
        <w:t>A</w:t>
      </w:r>
      <w:proofErr w:type="gramEnd"/>
      <w:r w:rsidRPr="00E924B8">
        <w:rPr>
          <w:sz w:val="26"/>
          <w:szCs w:val="26"/>
        </w:rPr>
        <w:t>. §</w:t>
      </w:r>
      <w:proofErr w:type="spellStart"/>
      <w:r w:rsidRPr="00E924B8">
        <w:rPr>
          <w:sz w:val="26"/>
          <w:szCs w:val="26"/>
        </w:rPr>
        <w:t>-</w:t>
      </w:r>
      <w:proofErr w:type="gramStart"/>
      <w:r w:rsidRPr="00E924B8">
        <w:rPr>
          <w:sz w:val="26"/>
          <w:szCs w:val="26"/>
        </w:rPr>
        <w:t>a</w:t>
      </w:r>
      <w:proofErr w:type="spellEnd"/>
      <w:proofErr w:type="gramEnd"/>
      <w:r w:rsidRPr="00E924B8">
        <w:rPr>
          <w:sz w:val="26"/>
          <w:szCs w:val="26"/>
        </w:rPr>
        <w:t>, valamint a végrehajtásáról szóló 368/2011. (XII.31.) Kormányrendelet 24. §, 27. § és 28. §</w:t>
      </w:r>
      <w:proofErr w:type="spellStart"/>
      <w:r w:rsidRPr="00E924B8">
        <w:rPr>
          <w:sz w:val="26"/>
          <w:szCs w:val="26"/>
        </w:rPr>
        <w:t>-ainak</w:t>
      </w:r>
      <w:proofErr w:type="spellEnd"/>
      <w:r w:rsidRPr="00E924B8">
        <w:rPr>
          <w:sz w:val="26"/>
          <w:szCs w:val="26"/>
        </w:rPr>
        <w:t xml:space="preserve"> előírásai szerint </w:t>
      </w:r>
      <w:r>
        <w:rPr>
          <w:sz w:val="26"/>
          <w:szCs w:val="26"/>
        </w:rPr>
        <w:t>Mőcsény</w:t>
      </w:r>
      <w:r w:rsidRPr="00E924B8">
        <w:rPr>
          <w:sz w:val="26"/>
          <w:szCs w:val="26"/>
        </w:rPr>
        <w:t xml:space="preserve"> Község Önkormányzata 2020. évi költségvetési rendelet-tervezetét az alábbiak szerint terjesztem elő.</w:t>
      </w:r>
    </w:p>
    <w:p w:rsidR="00CF2F2F" w:rsidRPr="00E924B8" w:rsidRDefault="00CF2F2F" w:rsidP="009F7499">
      <w:pPr>
        <w:tabs>
          <w:tab w:val="left" w:pos="31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F2F2F" w:rsidRPr="00E924B8" w:rsidRDefault="00CF2F2F" w:rsidP="009F7499">
      <w:pPr>
        <w:jc w:val="both"/>
        <w:rPr>
          <w:sz w:val="26"/>
          <w:szCs w:val="26"/>
        </w:rPr>
      </w:pPr>
      <w:r w:rsidRPr="00E924B8">
        <w:rPr>
          <w:sz w:val="26"/>
          <w:szCs w:val="26"/>
        </w:rPr>
        <w:t xml:space="preserve">Az Országgyűlés 2019. július 13-án fogadta el a Magyarország 2020. évi költségvetéséről szóló 2019. évi LXXI. törvényét (továbbiakban költségvetési törvény). </w:t>
      </w:r>
    </w:p>
    <w:p w:rsidR="00CF2F2F" w:rsidRPr="00E924B8" w:rsidRDefault="00CF2F2F" w:rsidP="009F7499">
      <w:pPr>
        <w:jc w:val="both"/>
        <w:rPr>
          <w:sz w:val="26"/>
          <w:szCs w:val="26"/>
        </w:rPr>
      </w:pPr>
    </w:p>
    <w:p w:rsidR="00CF2F2F" w:rsidRPr="00E924B8" w:rsidRDefault="00CF2F2F" w:rsidP="009F7499">
      <w:pPr>
        <w:jc w:val="both"/>
        <w:rPr>
          <w:sz w:val="26"/>
          <w:szCs w:val="26"/>
        </w:rPr>
      </w:pPr>
      <w:r w:rsidRPr="00E924B8">
        <w:rPr>
          <w:sz w:val="26"/>
          <w:szCs w:val="26"/>
        </w:rPr>
        <w:t>A rendelet-tervezet összeállításának alapja döntő részben a költségvetési törvényben, valamint Magyarország 2020. évi központi költségvetésének megalapozásáról szóló 2019. évi LXLVI. törvényében foglalt szabályozórendszer volt.</w:t>
      </w:r>
    </w:p>
    <w:p w:rsidR="00CF2F2F" w:rsidRPr="00E924B8" w:rsidRDefault="00CF2F2F" w:rsidP="009F7499">
      <w:pPr>
        <w:jc w:val="both"/>
        <w:rPr>
          <w:sz w:val="26"/>
          <w:szCs w:val="26"/>
        </w:rPr>
      </w:pPr>
    </w:p>
    <w:p w:rsidR="00CF2F2F" w:rsidRPr="00E924B8" w:rsidRDefault="00CF2F2F" w:rsidP="009F7499">
      <w:pPr>
        <w:jc w:val="both"/>
        <w:rPr>
          <w:sz w:val="26"/>
          <w:szCs w:val="26"/>
        </w:rPr>
      </w:pPr>
      <w:r w:rsidRPr="00E924B8">
        <w:rPr>
          <w:sz w:val="26"/>
          <w:szCs w:val="26"/>
        </w:rPr>
        <w:t xml:space="preserve">A költségvetés szerkezetét, kötelező elemeit, tartalmát az alábbi jogszabályok határozzák meg: </w:t>
      </w:r>
    </w:p>
    <w:p w:rsidR="00CF2F2F" w:rsidRPr="00E924B8" w:rsidRDefault="00CF2F2F" w:rsidP="009F74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E924B8">
        <w:rPr>
          <w:sz w:val="26"/>
          <w:szCs w:val="26"/>
        </w:rPr>
        <w:t>az államháztartásról szóló 2011. évi CXCV. törvény (továbbiakban Áht.);</w:t>
      </w:r>
    </w:p>
    <w:p w:rsidR="00CF2F2F" w:rsidRPr="00E924B8" w:rsidRDefault="00CF2F2F" w:rsidP="009F74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E924B8">
        <w:rPr>
          <w:sz w:val="26"/>
          <w:szCs w:val="26"/>
        </w:rPr>
        <w:t>az államháztartásról szóló törvény végrehajtásáról szóló 368/2011. (XII.31.) kormányrendelet;</w:t>
      </w:r>
    </w:p>
    <w:p w:rsidR="00CF2F2F" w:rsidRPr="00E924B8" w:rsidRDefault="00CF2F2F" w:rsidP="009F74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E924B8">
        <w:rPr>
          <w:sz w:val="26"/>
          <w:szCs w:val="26"/>
        </w:rPr>
        <w:t>Magyarország gazdasági stabilitásáról szóló 2011. évi CXCIV. törvény;</w:t>
      </w:r>
    </w:p>
    <w:p w:rsidR="00CF2F2F" w:rsidRPr="00E924B8" w:rsidRDefault="00CF2F2F" w:rsidP="009F7499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E924B8">
        <w:rPr>
          <w:sz w:val="26"/>
          <w:szCs w:val="26"/>
        </w:rPr>
        <w:t>az adósságot keletkeztető ügyletekhez történő hozzájárulás részletes szabályiról szóló 353/2011. (XII.31.) kormányrendelet;</w:t>
      </w:r>
    </w:p>
    <w:p w:rsidR="00CF2F2F" w:rsidRPr="00E924B8" w:rsidRDefault="00CF2F2F" w:rsidP="009F7499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E924B8">
        <w:rPr>
          <w:sz w:val="26"/>
          <w:szCs w:val="26"/>
        </w:rPr>
        <w:t>Magyarország 2020. évi költségvetéséről szóló 2019. évi LXXI. törvény;</w:t>
      </w:r>
    </w:p>
    <w:p w:rsidR="00CF2F2F" w:rsidRPr="00E924B8" w:rsidRDefault="00CF2F2F" w:rsidP="009F7499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E924B8">
        <w:rPr>
          <w:sz w:val="26"/>
          <w:szCs w:val="26"/>
        </w:rPr>
        <w:t>az államháztartás számviteléről szóló 4/2013 (I.11.) kormányrendelet.</w:t>
      </w:r>
    </w:p>
    <w:p w:rsidR="00CF2F2F" w:rsidRPr="00E924B8" w:rsidRDefault="00CF2F2F" w:rsidP="009F7499">
      <w:pPr>
        <w:jc w:val="both"/>
        <w:rPr>
          <w:b/>
          <w:sz w:val="26"/>
          <w:szCs w:val="26"/>
        </w:rPr>
      </w:pPr>
    </w:p>
    <w:p w:rsidR="00CF2F2F" w:rsidRPr="00E924B8" w:rsidRDefault="00CF2F2F" w:rsidP="009F7499">
      <w:pPr>
        <w:jc w:val="both"/>
        <w:rPr>
          <w:sz w:val="26"/>
          <w:szCs w:val="26"/>
        </w:rPr>
      </w:pPr>
      <w:r w:rsidRPr="00E924B8">
        <w:rPr>
          <w:sz w:val="26"/>
          <w:szCs w:val="26"/>
        </w:rPr>
        <w:t xml:space="preserve">A költségvetési előirányzatokat az Áht. előírásai alapján kötelező, önként vállalt, valamint államigazgatási feladatok szerinti bontásban szerepeltetjük. </w:t>
      </w:r>
    </w:p>
    <w:p w:rsidR="00CF2F2F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DF3A20">
      <w:pPr>
        <w:jc w:val="both"/>
        <w:outlineLvl w:val="0"/>
        <w:rPr>
          <w:b/>
          <w:bCs/>
          <w:sz w:val="26"/>
          <w:szCs w:val="26"/>
        </w:rPr>
      </w:pPr>
      <w:r w:rsidRPr="00135F5D">
        <w:rPr>
          <w:b/>
          <w:bCs/>
          <w:sz w:val="26"/>
          <w:szCs w:val="26"/>
        </w:rPr>
        <w:t>1. Általános rendelkezések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  <w:r w:rsidRPr="00135F5D">
        <w:rPr>
          <w:sz w:val="26"/>
          <w:szCs w:val="26"/>
        </w:rPr>
        <w:t xml:space="preserve">A rendelet hatálya az önkormányzatra terjed ki. A rendeletben elkülönítetten nem szerepel önkormányzati intézmény, mivel az önkormányzatnak nincsen költségvetési szerve. </w:t>
      </w:r>
    </w:p>
    <w:p w:rsidR="00CF2F2F" w:rsidRPr="00135F5D" w:rsidRDefault="00CF2F2F" w:rsidP="00E52EDF">
      <w:pPr>
        <w:jc w:val="both"/>
        <w:rPr>
          <w:b/>
          <w:bCs/>
          <w:sz w:val="26"/>
          <w:szCs w:val="26"/>
        </w:rPr>
      </w:pPr>
      <w:r w:rsidRPr="00135F5D">
        <w:rPr>
          <w:sz w:val="26"/>
          <w:szCs w:val="26"/>
        </w:rPr>
        <w:t>A támogatási rendszer átalakítása következményeként – úgynevezett feladatalapú támogatási rendszer került bevezetésre- meghatározott feladatok ellátására (pl.: zöldterület-gazdálkodásával kapcsolatos feladatok ellátása, közvilágítás, köztemető fenntartásával kapcsolatos feladatok ellátása, közutak fenntartásának támogatása) az önkormányzatokat összegszerűen megállapított támogatás illeti meg, melyeket részletesen a rendelet tervez</w:t>
      </w:r>
      <w:r>
        <w:rPr>
          <w:sz w:val="26"/>
          <w:szCs w:val="26"/>
        </w:rPr>
        <w:t>et 3</w:t>
      </w:r>
      <w:r w:rsidRPr="00135F5D">
        <w:rPr>
          <w:sz w:val="26"/>
          <w:szCs w:val="26"/>
        </w:rPr>
        <w:t>. melléklete tartalmazza.</w:t>
      </w:r>
    </w:p>
    <w:p w:rsidR="00CF2F2F" w:rsidRDefault="00CF2F2F" w:rsidP="00E52EDF">
      <w:pPr>
        <w:jc w:val="both"/>
        <w:rPr>
          <w:b/>
          <w:bCs/>
          <w:sz w:val="26"/>
          <w:szCs w:val="26"/>
        </w:rPr>
      </w:pPr>
    </w:p>
    <w:p w:rsidR="00CF2F2F" w:rsidRPr="00135F5D" w:rsidRDefault="00CF2F2F" w:rsidP="00E52EDF">
      <w:pPr>
        <w:jc w:val="both"/>
        <w:rPr>
          <w:b/>
          <w:bCs/>
          <w:sz w:val="26"/>
          <w:szCs w:val="26"/>
        </w:rPr>
      </w:pPr>
    </w:p>
    <w:p w:rsidR="00CF2F2F" w:rsidRPr="00135F5D" w:rsidRDefault="00CF2F2F" w:rsidP="00DF3A20">
      <w:pPr>
        <w:jc w:val="both"/>
        <w:outlineLvl w:val="0"/>
        <w:rPr>
          <w:b/>
          <w:bCs/>
          <w:sz w:val="26"/>
          <w:szCs w:val="26"/>
        </w:rPr>
      </w:pPr>
      <w:r w:rsidRPr="00135F5D">
        <w:rPr>
          <w:b/>
          <w:bCs/>
          <w:sz w:val="26"/>
          <w:szCs w:val="26"/>
        </w:rPr>
        <w:t xml:space="preserve">2.1.  Az Önkormányzat bevételei: (1. sz. melléklet) 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  <w:r w:rsidRPr="00135F5D">
        <w:rPr>
          <w:sz w:val="26"/>
          <w:szCs w:val="26"/>
        </w:rPr>
        <w:t xml:space="preserve">A bevételeink között a legnagyobb arányt az </w:t>
      </w:r>
      <w:r w:rsidRPr="00135F5D">
        <w:rPr>
          <w:b/>
          <w:bCs/>
          <w:sz w:val="26"/>
          <w:szCs w:val="26"/>
        </w:rPr>
        <w:t>önkormányzatok működési támogatása</w:t>
      </w:r>
      <w:r w:rsidRPr="00135F5D">
        <w:rPr>
          <w:sz w:val="26"/>
          <w:szCs w:val="26"/>
        </w:rPr>
        <w:t xml:space="preserve"> előirányzat jelenti.</w:t>
      </w:r>
    </w:p>
    <w:p w:rsidR="00CF2F2F" w:rsidRPr="00135F5D" w:rsidRDefault="00CF2F2F" w:rsidP="00E52EDF">
      <w:pPr>
        <w:ind w:left="227"/>
        <w:jc w:val="both"/>
        <w:rPr>
          <w:sz w:val="26"/>
          <w:szCs w:val="26"/>
        </w:rPr>
      </w:pPr>
      <w:r w:rsidRPr="00135F5D">
        <w:rPr>
          <w:sz w:val="26"/>
          <w:szCs w:val="26"/>
        </w:rPr>
        <w:t xml:space="preserve"> </w:t>
      </w:r>
    </w:p>
    <w:p w:rsidR="00CF2F2F" w:rsidRPr="00135F5D" w:rsidRDefault="00CF2F2F" w:rsidP="00E52EDF">
      <w:pPr>
        <w:jc w:val="both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>Mű</w:t>
      </w:r>
      <w:r>
        <w:rPr>
          <w:b/>
          <w:bCs/>
          <w:i/>
          <w:iCs/>
          <w:sz w:val="26"/>
          <w:szCs w:val="26"/>
        </w:rPr>
        <w:t>ködési célú támogatások államháztartáson belülről bevételi</w:t>
      </w:r>
      <w:r w:rsidRPr="00135F5D">
        <w:rPr>
          <w:b/>
          <w:bCs/>
          <w:i/>
          <w:iCs/>
          <w:sz w:val="26"/>
          <w:szCs w:val="26"/>
        </w:rPr>
        <w:t xml:space="preserve"> előirányzatán belül a következők kerültek tervezésre:</w:t>
      </w:r>
    </w:p>
    <w:p w:rsidR="00CF2F2F" w:rsidRPr="00BA5EB4" w:rsidRDefault="00CF2F2F" w:rsidP="00AB04AE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BA5EB4">
        <w:rPr>
          <w:iCs/>
          <w:sz w:val="26"/>
          <w:szCs w:val="26"/>
        </w:rPr>
        <w:t>Helyi önkormányzatok működésének általános támogatása</w:t>
      </w:r>
    </w:p>
    <w:p w:rsidR="00CF2F2F" w:rsidRPr="00BA5EB4" w:rsidRDefault="00CF2F2F" w:rsidP="00AB04AE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BA5EB4">
        <w:rPr>
          <w:iCs/>
          <w:sz w:val="26"/>
          <w:szCs w:val="26"/>
        </w:rPr>
        <w:t>Települési önkormányzatok szociális, gyermekjóléti és gyermekétkeztetési feladatainak támogatása</w:t>
      </w:r>
    </w:p>
    <w:p w:rsidR="00CF2F2F" w:rsidRPr="00BA5EB4" w:rsidRDefault="00CF2F2F" w:rsidP="00AB04AE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BA5EB4">
        <w:rPr>
          <w:iCs/>
          <w:sz w:val="26"/>
          <w:szCs w:val="26"/>
        </w:rPr>
        <w:t>Települési önkormányzatok kulturális feladatainak támogatása</w:t>
      </w:r>
    </w:p>
    <w:p w:rsidR="00CF2F2F" w:rsidRPr="00331F02" w:rsidRDefault="00CF2F2F" w:rsidP="00E52EDF">
      <w:pPr>
        <w:numPr>
          <w:ilvl w:val="0"/>
          <w:numId w:val="8"/>
        </w:numPr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>Társadalombiztosítás pénzügyi alapjától kapott védőnői körzet működésének támogatása</w:t>
      </w:r>
    </w:p>
    <w:p w:rsidR="00CF2F2F" w:rsidRPr="00331F02" w:rsidRDefault="00CF2F2F" w:rsidP="00331F02">
      <w:pPr>
        <w:numPr>
          <w:ilvl w:val="0"/>
          <w:numId w:val="8"/>
        </w:numPr>
        <w:jc w:val="both"/>
        <w:rPr>
          <w:b/>
          <w:bCs/>
          <w:i/>
          <w:iCs/>
          <w:sz w:val="26"/>
          <w:szCs w:val="26"/>
          <w:u w:val="single"/>
        </w:rPr>
      </w:pPr>
      <w:r w:rsidRPr="00135F5D">
        <w:rPr>
          <w:sz w:val="26"/>
          <w:szCs w:val="26"/>
        </w:rPr>
        <w:t>A közfoglalkoztatás támogatása</w:t>
      </w:r>
    </w:p>
    <w:p w:rsidR="00CF2F2F" w:rsidRPr="00634627" w:rsidRDefault="00CF2F2F" w:rsidP="00331F02">
      <w:pPr>
        <w:numPr>
          <w:ilvl w:val="0"/>
          <w:numId w:val="8"/>
        </w:numPr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>TETT működési támogatás megállapodás szerint</w:t>
      </w:r>
    </w:p>
    <w:p w:rsidR="00CF2F2F" w:rsidRPr="00135F5D" w:rsidRDefault="00CF2F2F" w:rsidP="008517AD">
      <w:pPr>
        <w:ind w:left="567"/>
        <w:jc w:val="both"/>
        <w:rPr>
          <w:b/>
          <w:bCs/>
          <w:i/>
          <w:iCs/>
          <w:sz w:val="26"/>
          <w:szCs w:val="26"/>
          <w:u w:val="single"/>
        </w:rPr>
      </w:pPr>
    </w:p>
    <w:p w:rsidR="00CF2F2F" w:rsidRPr="00135F5D" w:rsidRDefault="00CF2F2F" w:rsidP="00DF3A20">
      <w:pPr>
        <w:jc w:val="both"/>
        <w:outlineLvl w:val="0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>Közhatalmi bevétel előirányzaton belül az alábbi bevételek kerültek megtervezésre:</w:t>
      </w:r>
    </w:p>
    <w:p w:rsidR="00CF2F2F" w:rsidRDefault="00CF2F2F" w:rsidP="00E52EDF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Magánszemélyek kommunális adója</w:t>
      </w:r>
    </w:p>
    <w:p w:rsidR="00CF2F2F" w:rsidRPr="00135F5D" w:rsidRDefault="00CF2F2F" w:rsidP="00E52EDF">
      <w:pPr>
        <w:numPr>
          <w:ilvl w:val="0"/>
          <w:numId w:val="8"/>
        </w:numPr>
        <w:rPr>
          <w:sz w:val="26"/>
          <w:szCs w:val="26"/>
        </w:rPr>
      </w:pPr>
      <w:r w:rsidRPr="00135F5D">
        <w:rPr>
          <w:sz w:val="26"/>
          <w:szCs w:val="26"/>
        </w:rPr>
        <w:t>Értékesítési és forga</w:t>
      </w:r>
      <w:r>
        <w:rPr>
          <w:sz w:val="26"/>
          <w:szCs w:val="26"/>
        </w:rPr>
        <w:t>lmi adók (Helyi iparűzési adó)</w:t>
      </w:r>
    </w:p>
    <w:p w:rsidR="00CF2F2F" w:rsidRDefault="00CF2F2F" w:rsidP="00980D06">
      <w:pPr>
        <w:numPr>
          <w:ilvl w:val="0"/>
          <w:numId w:val="8"/>
        </w:numPr>
        <w:rPr>
          <w:sz w:val="26"/>
          <w:szCs w:val="26"/>
        </w:rPr>
      </w:pPr>
      <w:r w:rsidRPr="00135F5D">
        <w:rPr>
          <w:sz w:val="26"/>
          <w:szCs w:val="26"/>
        </w:rPr>
        <w:t>Gépjárműadó</w:t>
      </w:r>
      <w:r>
        <w:rPr>
          <w:sz w:val="26"/>
          <w:szCs w:val="26"/>
        </w:rPr>
        <w:t xml:space="preserve"> </w:t>
      </w:r>
    </w:p>
    <w:p w:rsidR="00CF2F2F" w:rsidRPr="00980D06" w:rsidRDefault="00CF2F2F" w:rsidP="00980D06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Egyéb közhatalmi bevételek (Talajterhelési díj, pótlék)</w:t>
      </w:r>
    </w:p>
    <w:p w:rsidR="00CF2F2F" w:rsidRPr="00135F5D" w:rsidRDefault="00CF2F2F" w:rsidP="00E52EDF">
      <w:pPr>
        <w:ind w:left="227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>Az intézményi működési bevételek közé azok a bevételek kerültek beszámításra, amelyek a működés során keletkeznek, így különösen:</w:t>
      </w:r>
    </w:p>
    <w:p w:rsidR="00CF2F2F" w:rsidRDefault="00CF2F2F" w:rsidP="00E52EDF">
      <w:pPr>
        <w:numPr>
          <w:ilvl w:val="0"/>
          <w:numId w:val="9"/>
        </w:numPr>
        <w:jc w:val="both"/>
        <w:rPr>
          <w:sz w:val="26"/>
          <w:szCs w:val="26"/>
        </w:rPr>
      </w:pPr>
      <w:r w:rsidRPr="00135F5D">
        <w:rPr>
          <w:sz w:val="26"/>
          <w:szCs w:val="26"/>
        </w:rPr>
        <w:t>tulajd</w:t>
      </w:r>
      <w:r>
        <w:rPr>
          <w:sz w:val="26"/>
          <w:szCs w:val="26"/>
        </w:rPr>
        <w:t>onosi bevételek (fodrászüzlet bérleti díja)</w:t>
      </w:r>
    </w:p>
    <w:p w:rsidR="00CF2F2F" w:rsidRDefault="00CF2F2F" w:rsidP="00E52ED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szolgáltatások ellenértéke (MÁV szerződés alapján)</w:t>
      </w:r>
    </w:p>
    <w:p w:rsidR="00CF2F2F" w:rsidRDefault="00CF2F2F" w:rsidP="00E52ED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közvetített szolgáltatások ellenértéke (továbbszámlázott közüzemi díjak)</w:t>
      </w:r>
      <w:r w:rsidRPr="00135F5D">
        <w:rPr>
          <w:sz w:val="26"/>
          <w:szCs w:val="26"/>
        </w:rPr>
        <w:tab/>
      </w:r>
    </w:p>
    <w:p w:rsidR="00CF2F2F" w:rsidRDefault="00CF2F2F" w:rsidP="00E52ED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működési célú átvett pénzeszközök (rendezvény </w:t>
      </w:r>
      <w:proofErr w:type="spellStart"/>
      <w:r>
        <w:rPr>
          <w:sz w:val="26"/>
          <w:szCs w:val="26"/>
        </w:rPr>
        <w:t>támgatás</w:t>
      </w:r>
      <w:proofErr w:type="spellEnd"/>
      <w:r>
        <w:rPr>
          <w:sz w:val="26"/>
          <w:szCs w:val="26"/>
        </w:rPr>
        <w:t>)</w:t>
      </w:r>
    </w:p>
    <w:p w:rsidR="00CF2F2F" w:rsidRDefault="00CF2F2F" w:rsidP="00E52EDF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Kamat bevételek</w:t>
      </w:r>
    </w:p>
    <w:p w:rsidR="00CF2F2F" w:rsidRPr="00135F5D" w:rsidRDefault="00CF2F2F" w:rsidP="00085DBA">
      <w:pPr>
        <w:ind w:left="227"/>
        <w:jc w:val="both"/>
        <w:rPr>
          <w:sz w:val="26"/>
          <w:szCs w:val="26"/>
        </w:rPr>
      </w:pP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</w:p>
    <w:p w:rsidR="00CF2F2F" w:rsidRDefault="00CF2F2F" w:rsidP="00DF3A20">
      <w:pPr>
        <w:jc w:val="both"/>
        <w:outlineLvl w:val="0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>Felhalm</w:t>
      </w:r>
      <w:r>
        <w:rPr>
          <w:b/>
          <w:bCs/>
          <w:i/>
          <w:iCs/>
          <w:sz w:val="26"/>
          <w:szCs w:val="26"/>
        </w:rPr>
        <w:t>ozási célú bevételi előirányzaton belül került tervezésre:</w:t>
      </w:r>
    </w:p>
    <w:p w:rsidR="00CF2F2F" w:rsidRPr="00634627" w:rsidRDefault="00CF2F2F" w:rsidP="007A36A3">
      <w:pPr>
        <w:numPr>
          <w:ilvl w:val="0"/>
          <w:numId w:val="8"/>
        </w:numPr>
        <w:jc w:val="both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>TETT felhalmozás támogatás megállapodás szerint</w:t>
      </w:r>
    </w:p>
    <w:p w:rsidR="00CF2F2F" w:rsidRPr="00C223CF" w:rsidRDefault="00CF2F2F" w:rsidP="00C223CF">
      <w:pPr>
        <w:numPr>
          <w:ilvl w:val="0"/>
          <w:numId w:val="8"/>
        </w:numPr>
        <w:jc w:val="both"/>
        <w:rPr>
          <w:b/>
          <w:bCs/>
          <w:i/>
          <w:iCs/>
          <w:sz w:val="26"/>
          <w:szCs w:val="26"/>
          <w:u w:val="single"/>
        </w:rPr>
      </w:pPr>
      <w:proofErr w:type="spellStart"/>
      <w:r>
        <w:rPr>
          <w:sz w:val="26"/>
          <w:szCs w:val="26"/>
        </w:rPr>
        <w:t>Leader</w:t>
      </w:r>
      <w:proofErr w:type="spellEnd"/>
      <w:r>
        <w:rPr>
          <w:sz w:val="26"/>
          <w:szCs w:val="26"/>
        </w:rPr>
        <w:t xml:space="preserve"> temető pályázat támogatása</w:t>
      </w:r>
    </w:p>
    <w:p w:rsidR="00CF2F2F" w:rsidRPr="00331F02" w:rsidRDefault="00CF2F2F" w:rsidP="00634627">
      <w:pPr>
        <w:ind w:left="567"/>
        <w:jc w:val="both"/>
        <w:rPr>
          <w:b/>
          <w:bCs/>
          <w:i/>
          <w:iCs/>
          <w:sz w:val="26"/>
          <w:szCs w:val="26"/>
          <w:u w:val="single"/>
        </w:rPr>
      </w:pPr>
    </w:p>
    <w:p w:rsidR="00CF2F2F" w:rsidRDefault="00CF2F2F" w:rsidP="00331F02">
      <w:pPr>
        <w:jc w:val="both"/>
        <w:outlineLvl w:val="0"/>
        <w:rPr>
          <w:b/>
          <w:bCs/>
          <w:i/>
          <w:iCs/>
          <w:sz w:val="26"/>
          <w:szCs w:val="26"/>
        </w:rPr>
      </w:pPr>
    </w:p>
    <w:p w:rsidR="00CF2F2F" w:rsidRDefault="00CF2F2F" w:rsidP="00331F02">
      <w:pPr>
        <w:jc w:val="both"/>
        <w:outlineLvl w:val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Működési bevételek:</w:t>
      </w:r>
    </w:p>
    <w:p w:rsidR="00CF2F2F" w:rsidRPr="00C223CF" w:rsidRDefault="00CF2F2F" w:rsidP="00331F02">
      <w:pPr>
        <w:numPr>
          <w:ilvl w:val="0"/>
          <w:numId w:val="8"/>
        </w:numPr>
        <w:jc w:val="both"/>
        <w:rPr>
          <w:iCs/>
          <w:sz w:val="26"/>
          <w:szCs w:val="26"/>
        </w:rPr>
      </w:pPr>
      <w:r w:rsidRPr="00C223CF">
        <w:rPr>
          <w:iCs/>
          <w:sz w:val="26"/>
          <w:szCs w:val="26"/>
        </w:rPr>
        <w:t>Előző évi költségvetési maradvány igénybevétele</w:t>
      </w:r>
    </w:p>
    <w:p w:rsidR="00CF2F2F" w:rsidRPr="00135F5D" w:rsidRDefault="00CF2F2F" w:rsidP="00331F02">
      <w:pPr>
        <w:jc w:val="both"/>
        <w:rPr>
          <w:b/>
          <w:bCs/>
          <w:i/>
          <w:iCs/>
          <w:sz w:val="26"/>
          <w:szCs w:val="26"/>
          <w:u w:val="single"/>
        </w:rPr>
      </w:pPr>
    </w:p>
    <w:p w:rsidR="00CF2F2F" w:rsidRPr="00135F5D" w:rsidRDefault="00CF2F2F" w:rsidP="00331F02">
      <w:pPr>
        <w:ind w:left="227"/>
        <w:jc w:val="both"/>
        <w:rPr>
          <w:b/>
          <w:bCs/>
          <w:i/>
          <w:iCs/>
          <w:sz w:val="26"/>
          <w:szCs w:val="26"/>
          <w:u w:val="single"/>
        </w:rPr>
      </w:pPr>
    </w:p>
    <w:p w:rsidR="00CF2F2F" w:rsidRPr="00135F5D" w:rsidRDefault="00CF2F2F" w:rsidP="00E52EDF">
      <w:pPr>
        <w:jc w:val="both"/>
        <w:rPr>
          <w:b/>
          <w:bCs/>
          <w:sz w:val="26"/>
          <w:szCs w:val="26"/>
        </w:rPr>
      </w:pPr>
    </w:p>
    <w:p w:rsidR="00CF2F2F" w:rsidRPr="00135F5D" w:rsidRDefault="00CF2F2F" w:rsidP="00DF3A20">
      <w:pPr>
        <w:jc w:val="both"/>
        <w:outlineLvl w:val="0"/>
        <w:rPr>
          <w:b/>
          <w:bCs/>
          <w:sz w:val="26"/>
          <w:szCs w:val="26"/>
        </w:rPr>
      </w:pPr>
      <w:r w:rsidRPr="00135F5D">
        <w:rPr>
          <w:b/>
          <w:bCs/>
          <w:sz w:val="26"/>
          <w:szCs w:val="26"/>
        </w:rPr>
        <w:t>2.2. A kiadások</w:t>
      </w:r>
    </w:p>
    <w:p w:rsidR="00CF2F2F" w:rsidRPr="00135F5D" w:rsidRDefault="00CF2F2F" w:rsidP="00E52EDF">
      <w:pPr>
        <w:jc w:val="center"/>
        <w:rPr>
          <w:b/>
          <w:bCs/>
          <w:sz w:val="26"/>
          <w:szCs w:val="26"/>
          <w:u w:val="single"/>
        </w:rPr>
      </w:pPr>
    </w:p>
    <w:p w:rsidR="00CF2F2F" w:rsidRDefault="00CF2F2F" w:rsidP="00E52EDF">
      <w:pPr>
        <w:jc w:val="both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>A személyi juttatások jellemzői: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 xml:space="preserve"> </w:t>
      </w:r>
      <w:r w:rsidRPr="00135F5D">
        <w:rPr>
          <w:sz w:val="26"/>
          <w:szCs w:val="26"/>
        </w:rPr>
        <w:t xml:space="preserve">A jogszabályi előírásoknak megfelelően került megtervezésre. 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Default="00CF2F2F" w:rsidP="00E52EDF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 munkaadókat terhelő járulékok: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135F5D">
        <w:rPr>
          <w:b/>
          <w:bCs/>
          <w:i/>
          <w:iCs/>
          <w:sz w:val="26"/>
          <w:szCs w:val="26"/>
        </w:rPr>
        <w:t xml:space="preserve"> </w:t>
      </w:r>
      <w:r w:rsidRPr="00135F5D">
        <w:rPr>
          <w:sz w:val="26"/>
          <w:szCs w:val="26"/>
        </w:rPr>
        <w:t xml:space="preserve">jogszabályi előírásoknak megfelelően került megtervezésre. </w:t>
      </w:r>
    </w:p>
    <w:p w:rsidR="00CF2F2F" w:rsidRDefault="00CF2F2F" w:rsidP="00E52EDF">
      <w:pPr>
        <w:jc w:val="both"/>
        <w:rPr>
          <w:sz w:val="26"/>
          <w:szCs w:val="26"/>
        </w:rPr>
      </w:pPr>
    </w:p>
    <w:p w:rsidR="00CF2F2F" w:rsidRPr="00237202" w:rsidRDefault="00CF2F2F" w:rsidP="00E52EDF">
      <w:pPr>
        <w:jc w:val="both"/>
        <w:rPr>
          <w:b/>
          <w:bCs/>
          <w:i/>
          <w:iCs/>
          <w:sz w:val="26"/>
          <w:szCs w:val="26"/>
        </w:rPr>
      </w:pPr>
      <w:r w:rsidRPr="00237202">
        <w:rPr>
          <w:b/>
          <w:bCs/>
          <w:i/>
          <w:iCs/>
          <w:sz w:val="26"/>
          <w:szCs w:val="26"/>
        </w:rPr>
        <w:t>Dologi kiadások:</w:t>
      </w:r>
    </w:p>
    <w:p w:rsidR="00CF2F2F" w:rsidRDefault="00CF2F2F" w:rsidP="00E52EDF">
      <w:pPr>
        <w:jc w:val="both"/>
        <w:rPr>
          <w:sz w:val="26"/>
          <w:szCs w:val="26"/>
        </w:rPr>
      </w:pPr>
      <w:r>
        <w:rPr>
          <w:sz w:val="26"/>
          <w:szCs w:val="26"/>
        </w:rPr>
        <w:t>A 2019 évi teljesítési adatok alapján kerültek meghatározásra.</w:t>
      </w:r>
    </w:p>
    <w:p w:rsidR="00CF2F2F" w:rsidRPr="002269DE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DF3A20">
      <w:pPr>
        <w:jc w:val="both"/>
        <w:outlineLvl w:val="0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 xml:space="preserve">Ellátottak pénzbeli juttatásai </w:t>
      </w:r>
    </w:p>
    <w:p w:rsidR="00CF2F2F" w:rsidRPr="007D6369" w:rsidRDefault="00CF2F2F" w:rsidP="007D6369">
      <w:pPr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>A feladat támogatása során kapott összeg került betervezésre</w:t>
      </w:r>
      <w:r w:rsidRPr="00135F5D">
        <w:rPr>
          <w:sz w:val="26"/>
          <w:szCs w:val="26"/>
        </w:rPr>
        <w:t>.</w:t>
      </w:r>
      <w:r w:rsidRPr="00135F5D">
        <w:rPr>
          <w:sz w:val="26"/>
          <w:szCs w:val="26"/>
          <w:u w:val="single"/>
        </w:rPr>
        <w:t xml:space="preserve"> </w:t>
      </w:r>
    </w:p>
    <w:p w:rsidR="00CF2F2F" w:rsidRPr="007D6369" w:rsidRDefault="00CF2F2F" w:rsidP="00E52EDF">
      <w:pPr>
        <w:jc w:val="both"/>
        <w:rPr>
          <w:b/>
          <w:bCs/>
          <w:sz w:val="26"/>
          <w:szCs w:val="26"/>
        </w:rPr>
      </w:pPr>
    </w:p>
    <w:p w:rsidR="00CF2F2F" w:rsidRPr="00135F5D" w:rsidRDefault="00CF2F2F" w:rsidP="00DF3A20">
      <w:pPr>
        <w:jc w:val="both"/>
        <w:outlineLvl w:val="0"/>
        <w:rPr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>Az egyéb működési célú kiadások</w:t>
      </w:r>
    </w:p>
    <w:p w:rsidR="00CF2F2F" w:rsidRPr="00C223CF" w:rsidRDefault="00CF2F2F" w:rsidP="00E52EDF">
      <w:pPr>
        <w:numPr>
          <w:ilvl w:val="0"/>
          <w:numId w:val="10"/>
        </w:numPr>
        <w:jc w:val="both"/>
        <w:rPr>
          <w:sz w:val="26"/>
          <w:szCs w:val="26"/>
        </w:rPr>
      </w:pPr>
      <w:r w:rsidRPr="00C223CF">
        <w:rPr>
          <w:iCs/>
          <w:sz w:val="26"/>
          <w:szCs w:val="26"/>
        </w:rPr>
        <w:t>Egyéb működési célú támogatások államháztartáson kívülre</w:t>
      </w:r>
      <w:r w:rsidRPr="00C223CF">
        <w:rPr>
          <w:sz w:val="26"/>
          <w:szCs w:val="26"/>
        </w:rPr>
        <w:t xml:space="preserve">: </w:t>
      </w:r>
    </w:p>
    <w:p w:rsidR="00CF2F2F" w:rsidRDefault="00CF2F2F" w:rsidP="00C223CF">
      <w:pPr>
        <w:ind w:left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35F5D">
        <w:rPr>
          <w:sz w:val="26"/>
          <w:szCs w:val="26"/>
        </w:rPr>
        <w:t>civil szervezetek részre</w:t>
      </w:r>
      <w:r>
        <w:rPr>
          <w:sz w:val="26"/>
          <w:szCs w:val="26"/>
        </w:rPr>
        <w:t>, boltnak átadott támogatás összegei</w:t>
      </w:r>
      <w:bookmarkStart w:id="0" w:name="_GoBack"/>
      <w:bookmarkEnd w:id="0"/>
    </w:p>
    <w:p w:rsidR="00CF2F2F" w:rsidRPr="00C223CF" w:rsidRDefault="00CF2F2F" w:rsidP="00C223CF">
      <w:pPr>
        <w:pStyle w:val="Listaszerbekezds"/>
        <w:numPr>
          <w:ilvl w:val="0"/>
          <w:numId w:val="10"/>
        </w:numPr>
        <w:jc w:val="both"/>
        <w:rPr>
          <w:sz w:val="26"/>
          <w:szCs w:val="26"/>
        </w:rPr>
      </w:pPr>
      <w:r w:rsidRPr="00C223CF">
        <w:rPr>
          <w:iCs/>
          <w:sz w:val="26"/>
          <w:szCs w:val="26"/>
        </w:rPr>
        <w:t>Egyéb működési célú támogatások államháztartáson belülre</w:t>
      </w:r>
      <w:r w:rsidRPr="00C223CF">
        <w:rPr>
          <w:sz w:val="26"/>
          <w:szCs w:val="26"/>
        </w:rPr>
        <w:t>:</w:t>
      </w:r>
    </w:p>
    <w:p w:rsidR="00CF2F2F" w:rsidRDefault="00CF2F2F" w:rsidP="00C223CF">
      <w:pPr>
        <w:ind w:left="227"/>
        <w:jc w:val="both"/>
        <w:rPr>
          <w:sz w:val="26"/>
          <w:szCs w:val="26"/>
        </w:rPr>
      </w:pPr>
      <w:r w:rsidRPr="0023720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35F5D">
        <w:rPr>
          <w:sz w:val="26"/>
          <w:szCs w:val="26"/>
        </w:rPr>
        <w:t xml:space="preserve"> </w:t>
      </w:r>
      <w:r>
        <w:rPr>
          <w:sz w:val="26"/>
          <w:szCs w:val="26"/>
        </w:rPr>
        <w:t>Bonyhádi Közös Önkormányzat részére átadott pénzösszeg</w:t>
      </w:r>
    </w:p>
    <w:p w:rsidR="00CF2F2F" w:rsidRPr="00C223CF" w:rsidRDefault="00CF2F2F" w:rsidP="00237202">
      <w:pPr>
        <w:numPr>
          <w:ilvl w:val="0"/>
          <w:numId w:val="10"/>
        </w:numPr>
        <w:jc w:val="both"/>
        <w:rPr>
          <w:iCs/>
          <w:sz w:val="26"/>
          <w:szCs w:val="26"/>
        </w:rPr>
      </w:pPr>
      <w:r w:rsidRPr="00C223CF">
        <w:rPr>
          <w:iCs/>
          <w:sz w:val="26"/>
          <w:szCs w:val="26"/>
        </w:rPr>
        <w:t>Tartalék</w:t>
      </w:r>
    </w:p>
    <w:p w:rsidR="00CF2F2F" w:rsidRPr="00237202" w:rsidRDefault="00CF2F2F" w:rsidP="00237202">
      <w:pPr>
        <w:ind w:left="227"/>
        <w:jc w:val="both"/>
        <w:rPr>
          <w:i/>
          <w:iCs/>
          <w:sz w:val="26"/>
          <w:szCs w:val="26"/>
        </w:rPr>
      </w:pPr>
    </w:p>
    <w:p w:rsidR="00CF2F2F" w:rsidRDefault="00CF2F2F" w:rsidP="00237202">
      <w:pPr>
        <w:ind w:left="227"/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b/>
          <w:bCs/>
          <w:i/>
          <w:iCs/>
          <w:sz w:val="26"/>
          <w:szCs w:val="26"/>
        </w:rPr>
      </w:pPr>
      <w:r w:rsidRPr="00135F5D">
        <w:rPr>
          <w:b/>
          <w:bCs/>
          <w:i/>
          <w:iCs/>
          <w:sz w:val="26"/>
          <w:szCs w:val="26"/>
        </w:rPr>
        <w:t xml:space="preserve">Az önkormányzat tervezett felhalmozási </w:t>
      </w:r>
      <w:r>
        <w:rPr>
          <w:b/>
          <w:bCs/>
          <w:i/>
          <w:iCs/>
          <w:sz w:val="26"/>
          <w:szCs w:val="26"/>
        </w:rPr>
        <w:t>kiadásait a rendelet tervezet 5</w:t>
      </w:r>
      <w:r w:rsidRPr="00135F5D">
        <w:rPr>
          <w:b/>
          <w:bCs/>
          <w:i/>
          <w:iCs/>
          <w:sz w:val="26"/>
          <w:szCs w:val="26"/>
        </w:rPr>
        <w:t>. számú melléklete részletesen tartalmazza.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9E3810" w:rsidRDefault="00CF2F2F" w:rsidP="009F7499">
      <w:pPr>
        <w:jc w:val="both"/>
        <w:rPr>
          <w:sz w:val="26"/>
          <w:szCs w:val="26"/>
        </w:rPr>
      </w:pPr>
      <w:r w:rsidRPr="009E3810">
        <w:rPr>
          <w:sz w:val="26"/>
          <w:szCs w:val="26"/>
        </w:rPr>
        <w:t xml:space="preserve">Tekintettel arra, hogy a költségvetési rendelet az egész évre vonatkozik, ezért indokolt a kihirdetést követő napon történő hatálybaléptetés. </w:t>
      </w:r>
    </w:p>
    <w:p w:rsidR="00CF2F2F" w:rsidRPr="009E3810" w:rsidRDefault="00CF2F2F" w:rsidP="009F7499">
      <w:pPr>
        <w:jc w:val="both"/>
        <w:rPr>
          <w:sz w:val="26"/>
          <w:szCs w:val="26"/>
        </w:rPr>
      </w:pPr>
      <w:r w:rsidRPr="009E3810">
        <w:rPr>
          <w:sz w:val="26"/>
          <w:szCs w:val="26"/>
        </w:rPr>
        <w:t>A</w:t>
      </w:r>
      <w:r>
        <w:rPr>
          <w:sz w:val="26"/>
          <w:szCs w:val="26"/>
        </w:rPr>
        <w:t>z</w:t>
      </w:r>
      <w:r w:rsidRPr="009E3810">
        <w:rPr>
          <w:sz w:val="26"/>
          <w:szCs w:val="26"/>
        </w:rPr>
        <w:t xml:space="preserve"> átmeneti gazdálkodási időszakot (tárgyév elmúlt időszakát) érintő bevételek, illetve felmerült és teljesített kiadások beépítésre kerültek a rendelettervezetbe. </w:t>
      </w:r>
    </w:p>
    <w:p w:rsidR="00CF2F2F" w:rsidRPr="009E3810" w:rsidRDefault="00CF2F2F" w:rsidP="009F7499">
      <w:pPr>
        <w:jc w:val="both"/>
        <w:rPr>
          <w:b/>
          <w:sz w:val="26"/>
          <w:szCs w:val="26"/>
        </w:rPr>
      </w:pPr>
    </w:p>
    <w:p w:rsidR="00CF2F2F" w:rsidRPr="009E3810" w:rsidRDefault="00CF2F2F" w:rsidP="009F7499">
      <w:pPr>
        <w:jc w:val="both"/>
        <w:rPr>
          <w:sz w:val="26"/>
          <w:szCs w:val="26"/>
        </w:rPr>
      </w:pPr>
      <w:r w:rsidRPr="009E3810">
        <w:rPr>
          <w:sz w:val="26"/>
          <w:szCs w:val="26"/>
        </w:rPr>
        <w:t>Kérem a tisztelt képviselő-testületet, hogy az előterjesztés alapján a rendelettervezetet tárgyalja meg, majd döntsön a 20</w:t>
      </w:r>
      <w:r>
        <w:rPr>
          <w:sz w:val="26"/>
          <w:szCs w:val="26"/>
        </w:rPr>
        <w:t>20</w:t>
      </w:r>
      <w:r w:rsidRPr="009E3810">
        <w:rPr>
          <w:sz w:val="26"/>
          <w:szCs w:val="26"/>
        </w:rPr>
        <w:t>. évi költségvetés tárgyában.</w:t>
      </w:r>
    </w:p>
    <w:p w:rsidR="00CF2F2F" w:rsidRPr="00135F5D" w:rsidRDefault="00CF2F2F" w:rsidP="00E52EDF">
      <w:pPr>
        <w:jc w:val="both"/>
        <w:rPr>
          <w:b/>
          <w:bCs/>
          <w:i/>
          <w:iCs/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DF3A20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Mőcsény, 2020. február 10.</w:t>
      </w:r>
    </w:p>
    <w:p w:rsidR="00CF2F2F" w:rsidRPr="00135F5D" w:rsidRDefault="00CF2F2F" w:rsidP="00E52EDF">
      <w:pPr>
        <w:jc w:val="both"/>
        <w:rPr>
          <w:sz w:val="26"/>
          <w:szCs w:val="26"/>
        </w:rPr>
      </w:pPr>
    </w:p>
    <w:p w:rsidR="00CF2F2F" w:rsidRPr="00135F5D" w:rsidRDefault="00CF2F2F" w:rsidP="00E52E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proofErr w:type="spellStart"/>
      <w:r>
        <w:rPr>
          <w:sz w:val="26"/>
          <w:szCs w:val="26"/>
        </w:rPr>
        <w:t>Krachun</w:t>
      </w:r>
      <w:proofErr w:type="spellEnd"/>
      <w:r>
        <w:rPr>
          <w:sz w:val="26"/>
          <w:szCs w:val="26"/>
        </w:rPr>
        <w:t xml:space="preserve"> Elemér s.k.</w:t>
      </w:r>
    </w:p>
    <w:p w:rsidR="00CF2F2F" w:rsidRPr="001B407E" w:rsidRDefault="00CF2F2F" w:rsidP="001B407E">
      <w:pPr>
        <w:jc w:val="both"/>
        <w:rPr>
          <w:sz w:val="26"/>
          <w:szCs w:val="26"/>
        </w:rPr>
      </w:pP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r w:rsidRPr="00135F5D">
        <w:rPr>
          <w:sz w:val="26"/>
          <w:szCs w:val="26"/>
        </w:rPr>
        <w:tab/>
      </w:r>
      <w:proofErr w:type="gramStart"/>
      <w:r w:rsidRPr="00135F5D">
        <w:rPr>
          <w:sz w:val="26"/>
          <w:szCs w:val="26"/>
        </w:rPr>
        <w:t>polgármester</w:t>
      </w:r>
      <w:proofErr w:type="gramEnd"/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p w:rsidR="00CF2F2F" w:rsidRDefault="00CF2F2F" w:rsidP="005A1F48">
      <w:pPr>
        <w:rPr>
          <w:i/>
          <w:iCs/>
        </w:rPr>
      </w:pPr>
    </w:p>
    <w:sectPr w:rsidR="00CF2F2F" w:rsidSect="005153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4AA"/>
    <w:multiLevelType w:val="hybridMultilevel"/>
    <w:tmpl w:val="DACEA9FA"/>
    <w:lvl w:ilvl="0" w:tplc="AB9E7F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2785B"/>
    <w:multiLevelType w:val="hybridMultilevel"/>
    <w:tmpl w:val="347CC8EE"/>
    <w:lvl w:ilvl="0" w:tplc="5070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92D31"/>
    <w:multiLevelType w:val="hybridMultilevel"/>
    <w:tmpl w:val="A81A6F30"/>
    <w:lvl w:ilvl="0" w:tplc="E63C46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82428B9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208DA"/>
    <w:multiLevelType w:val="multilevel"/>
    <w:tmpl w:val="0B6439C6"/>
    <w:lvl w:ilvl="0">
      <w:start w:val="1"/>
      <w:numFmt w:val="bullet"/>
      <w:lvlText w:val="o"/>
      <w:lvlJc w:val="left"/>
      <w:pPr>
        <w:tabs>
          <w:tab w:val="num" w:pos="737"/>
        </w:tabs>
        <w:ind w:left="96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675E5"/>
    <w:multiLevelType w:val="hybridMultilevel"/>
    <w:tmpl w:val="B3344B30"/>
    <w:lvl w:ilvl="0" w:tplc="0198879A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FE20EF7"/>
    <w:multiLevelType w:val="multilevel"/>
    <w:tmpl w:val="97AC34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93C4379"/>
    <w:multiLevelType w:val="hybridMultilevel"/>
    <w:tmpl w:val="B802CC76"/>
    <w:lvl w:ilvl="0" w:tplc="ABA8B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A630D"/>
    <w:multiLevelType w:val="multilevel"/>
    <w:tmpl w:val="0B6439C6"/>
    <w:lvl w:ilvl="0">
      <w:start w:val="1"/>
      <w:numFmt w:val="bullet"/>
      <w:lvlText w:val="o"/>
      <w:lvlJc w:val="left"/>
      <w:pPr>
        <w:tabs>
          <w:tab w:val="num" w:pos="737"/>
        </w:tabs>
        <w:ind w:left="96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561DA"/>
    <w:multiLevelType w:val="hybridMultilevel"/>
    <w:tmpl w:val="6C848E86"/>
    <w:lvl w:ilvl="0" w:tplc="ABA8B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72670"/>
    <w:multiLevelType w:val="multilevel"/>
    <w:tmpl w:val="0B9473A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7F141A"/>
    <w:multiLevelType w:val="hybridMultilevel"/>
    <w:tmpl w:val="46963468"/>
    <w:lvl w:ilvl="0" w:tplc="E63C46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D476A"/>
    <w:multiLevelType w:val="hybridMultilevel"/>
    <w:tmpl w:val="7BACD190"/>
    <w:lvl w:ilvl="0" w:tplc="2462435C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622C6"/>
    <w:multiLevelType w:val="hybridMultilevel"/>
    <w:tmpl w:val="84B47DD4"/>
    <w:lvl w:ilvl="0" w:tplc="06322B74">
      <w:start w:val="1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7F1A5C"/>
    <w:multiLevelType w:val="hybridMultilevel"/>
    <w:tmpl w:val="30242DA6"/>
    <w:lvl w:ilvl="0" w:tplc="61DCAFFE">
      <w:start w:val="4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C99754F"/>
    <w:multiLevelType w:val="hybridMultilevel"/>
    <w:tmpl w:val="1A1C270C"/>
    <w:lvl w:ilvl="0" w:tplc="14E4F45C">
      <w:start w:val="2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2FD364B"/>
    <w:multiLevelType w:val="hybridMultilevel"/>
    <w:tmpl w:val="318C3E40"/>
    <w:lvl w:ilvl="0" w:tplc="123E10EC">
      <w:start w:val="1"/>
      <w:numFmt w:val="lowerLetter"/>
      <w:lvlText w:val="%1)"/>
      <w:lvlJc w:val="left"/>
      <w:pPr>
        <w:tabs>
          <w:tab w:val="num" w:pos="397"/>
        </w:tabs>
        <w:ind w:left="454" w:hanging="28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B21CFF"/>
    <w:multiLevelType w:val="hybridMultilevel"/>
    <w:tmpl w:val="19CACCE0"/>
    <w:lvl w:ilvl="0" w:tplc="1CC4FF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6235B2"/>
    <w:multiLevelType w:val="multilevel"/>
    <w:tmpl w:val="0B6439C6"/>
    <w:lvl w:ilvl="0">
      <w:start w:val="1"/>
      <w:numFmt w:val="bullet"/>
      <w:lvlText w:val="o"/>
      <w:lvlJc w:val="left"/>
      <w:pPr>
        <w:tabs>
          <w:tab w:val="num" w:pos="737"/>
        </w:tabs>
        <w:ind w:left="96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C5D91"/>
    <w:multiLevelType w:val="hybridMultilevel"/>
    <w:tmpl w:val="B8E269A8"/>
    <w:lvl w:ilvl="0" w:tplc="A05ED538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2D043E"/>
    <w:multiLevelType w:val="hybridMultilevel"/>
    <w:tmpl w:val="61429D4C"/>
    <w:lvl w:ilvl="0" w:tplc="EA067B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186AF6"/>
    <w:multiLevelType w:val="hybridMultilevel"/>
    <w:tmpl w:val="800CD48E"/>
    <w:lvl w:ilvl="0" w:tplc="2462435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0070E3"/>
    <w:multiLevelType w:val="hybridMultilevel"/>
    <w:tmpl w:val="0B6439C6"/>
    <w:lvl w:ilvl="0" w:tplc="DC5C7A00">
      <w:start w:val="1"/>
      <w:numFmt w:val="bullet"/>
      <w:lvlText w:val="o"/>
      <w:lvlJc w:val="left"/>
      <w:pPr>
        <w:tabs>
          <w:tab w:val="num" w:pos="737"/>
        </w:tabs>
        <w:ind w:left="964" w:hanging="284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4288E"/>
    <w:multiLevelType w:val="hybridMultilevel"/>
    <w:tmpl w:val="76FC1D94"/>
    <w:lvl w:ilvl="0" w:tplc="DC9CCE08">
      <w:start w:val="1"/>
      <w:numFmt w:val="lowerLetter"/>
      <w:lvlText w:val="%1)"/>
      <w:lvlJc w:val="left"/>
      <w:pPr>
        <w:tabs>
          <w:tab w:val="num" w:pos="454"/>
        </w:tabs>
        <w:ind w:left="567" w:hanging="510"/>
      </w:pPr>
      <w:rPr>
        <w:rFonts w:cs="Times New Roman" w:hint="default"/>
      </w:rPr>
    </w:lvl>
    <w:lvl w:ilvl="1" w:tplc="C9880386">
      <w:start w:val="1"/>
      <w:numFmt w:val="bullet"/>
      <w:lvlText w:val=""/>
      <w:lvlJc w:val="left"/>
      <w:pPr>
        <w:tabs>
          <w:tab w:val="num" w:pos="1077"/>
        </w:tabs>
        <w:ind w:left="1134" w:hanging="454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C7437D"/>
    <w:multiLevelType w:val="hybridMultilevel"/>
    <w:tmpl w:val="8B5CAF34"/>
    <w:lvl w:ilvl="0" w:tplc="DAF2FF9E">
      <w:start w:val="1"/>
      <w:numFmt w:val="lowerLetter"/>
      <w:lvlText w:val="%1)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C54BB"/>
    <w:multiLevelType w:val="hybridMultilevel"/>
    <w:tmpl w:val="2AF08922"/>
    <w:lvl w:ilvl="0" w:tplc="5358E0E2">
      <w:start w:val="1"/>
      <w:numFmt w:val="lowerLetter"/>
      <w:lvlText w:val="%1)"/>
      <w:lvlJc w:val="left"/>
      <w:pPr>
        <w:tabs>
          <w:tab w:val="num" w:pos="454"/>
        </w:tabs>
        <w:ind w:left="567" w:hanging="51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CE0BF2"/>
    <w:multiLevelType w:val="hybridMultilevel"/>
    <w:tmpl w:val="0B9473AA"/>
    <w:lvl w:ilvl="0" w:tplc="F3F6C784">
      <w:start w:val="1"/>
      <w:numFmt w:val="lowerLetter"/>
      <w:lvlText w:val="%1)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5B5240"/>
    <w:multiLevelType w:val="hybridMultilevel"/>
    <w:tmpl w:val="34142972"/>
    <w:lvl w:ilvl="0" w:tplc="E63C46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DD3B38"/>
    <w:multiLevelType w:val="hybridMultilevel"/>
    <w:tmpl w:val="801EA7AE"/>
    <w:lvl w:ilvl="0" w:tplc="8C9CDB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E84879"/>
    <w:multiLevelType w:val="hybridMultilevel"/>
    <w:tmpl w:val="182CD140"/>
    <w:lvl w:ilvl="0" w:tplc="92E24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3"/>
  </w:num>
  <w:num w:numId="5">
    <w:abstractNumId w:val="16"/>
  </w:num>
  <w:num w:numId="6">
    <w:abstractNumId w:val="13"/>
  </w:num>
  <w:num w:numId="7">
    <w:abstractNumId w:val="0"/>
  </w:num>
  <w:num w:numId="8">
    <w:abstractNumId w:val="10"/>
  </w:num>
  <w:num w:numId="9">
    <w:abstractNumId w:val="26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28"/>
  </w:num>
  <w:num w:numId="15">
    <w:abstractNumId w:val="1"/>
  </w:num>
  <w:num w:numId="16">
    <w:abstractNumId w:val="27"/>
  </w:num>
  <w:num w:numId="17">
    <w:abstractNumId w:val="25"/>
  </w:num>
  <w:num w:numId="18">
    <w:abstractNumId w:val="19"/>
  </w:num>
  <w:num w:numId="19">
    <w:abstractNumId w:val="9"/>
  </w:num>
  <w:num w:numId="20">
    <w:abstractNumId w:val="18"/>
  </w:num>
  <w:num w:numId="21">
    <w:abstractNumId w:val="15"/>
  </w:num>
  <w:num w:numId="22">
    <w:abstractNumId w:val="20"/>
  </w:num>
  <w:num w:numId="23">
    <w:abstractNumId w:val="17"/>
  </w:num>
  <w:num w:numId="24">
    <w:abstractNumId w:val="11"/>
  </w:num>
  <w:num w:numId="25">
    <w:abstractNumId w:val="7"/>
  </w:num>
  <w:num w:numId="26">
    <w:abstractNumId w:val="3"/>
  </w:num>
  <w:num w:numId="27">
    <w:abstractNumId w:val="8"/>
  </w:num>
  <w:num w:numId="28">
    <w:abstractNumId w:val="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compat/>
  <w:rsids>
    <w:rsidRoot w:val="00CD68C9"/>
    <w:rsid w:val="00011BE2"/>
    <w:rsid w:val="00026192"/>
    <w:rsid w:val="000303C7"/>
    <w:rsid w:val="00050B24"/>
    <w:rsid w:val="0005175C"/>
    <w:rsid w:val="000617C2"/>
    <w:rsid w:val="000709FF"/>
    <w:rsid w:val="00076E33"/>
    <w:rsid w:val="00080218"/>
    <w:rsid w:val="0008342E"/>
    <w:rsid w:val="00085DBA"/>
    <w:rsid w:val="00091040"/>
    <w:rsid w:val="000A23FF"/>
    <w:rsid w:val="000A37FE"/>
    <w:rsid w:val="000A6135"/>
    <w:rsid w:val="000E786C"/>
    <w:rsid w:val="00112AF7"/>
    <w:rsid w:val="0012016B"/>
    <w:rsid w:val="00132B5E"/>
    <w:rsid w:val="00133FD7"/>
    <w:rsid w:val="00135F5D"/>
    <w:rsid w:val="001422FE"/>
    <w:rsid w:val="00142D1E"/>
    <w:rsid w:val="001568C5"/>
    <w:rsid w:val="00160C81"/>
    <w:rsid w:val="001641E2"/>
    <w:rsid w:val="00193160"/>
    <w:rsid w:val="001A4AE1"/>
    <w:rsid w:val="001B407E"/>
    <w:rsid w:val="001F55C6"/>
    <w:rsid w:val="00204031"/>
    <w:rsid w:val="002170A0"/>
    <w:rsid w:val="00225368"/>
    <w:rsid w:val="002269DE"/>
    <w:rsid w:val="00233E06"/>
    <w:rsid w:val="00237202"/>
    <w:rsid w:val="002407D1"/>
    <w:rsid w:val="00251C91"/>
    <w:rsid w:val="00260CB5"/>
    <w:rsid w:val="002A76F8"/>
    <w:rsid w:val="002A7B22"/>
    <w:rsid w:val="002A7CC9"/>
    <w:rsid w:val="002B2A41"/>
    <w:rsid w:val="002C42FE"/>
    <w:rsid w:val="002E22C1"/>
    <w:rsid w:val="002E79E2"/>
    <w:rsid w:val="002F5652"/>
    <w:rsid w:val="00312334"/>
    <w:rsid w:val="00322362"/>
    <w:rsid w:val="00331F02"/>
    <w:rsid w:val="00332006"/>
    <w:rsid w:val="0034042F"/>
    <w:rsid w:val="003446FE"/>
    <w:rsid w:val="0036400C"/>
    <w:rsid w:val="003A6EE1"/>
    <w:rsid w:val="003E6150"/>
    <w:rsid w:val="0041001B"/>
    <w:rsid w:val="00422E38"/>
    <w:rsid w:val="00427B84"/>
    <w:rsid w:val="00431B0E"/>
    <w:rsid w:val="00434AB6"/>
    <w:rsid w:val="004561DE"/>
    <w:rsid w:val="00467B9E"/>
    <w:rsid w:val="004A77C3"/>
    <w:rsid w:val="004C2CF7"/>
    <w:rsid w:val="004D131D"/>
    <w:rsid w:val="004E20B8"/>
    <w:rsid w:val="004E70AB"/>
    <w:rsid w:val="005068B7"/>
    <w:rsid w:val="00515307"/>
    <w:rsid w:val="00535DCE"/>
    <w:rsid w:val="0055311C"/>
    <w:rsid w:val="0055383B"/>
    <w:rsid w:val="0055386D"/>
    <w:rsid w:val="0055478E"/>
    <w:rsid w:val="00585EC1"/>
    <w:rsid w:val="005A1F48"/>
    <w:rsid w:val="005B3D74"/>
    <w:rsid w:val="005B4D1F"/>
    <w:rsid w:val="005B67BC"/>
    <w:rsid w:val="005C2563"/>
    <w:rsid w:val="005C7625"/>
    <w:rsid w:val="005D64C0"/>
    <w:rsid w:val="005F25F4"/>
    <w:rsid w:val="006126E2"/>
    <w:rsid w:val="0062225F"/>
    <w:rsid w:val="00634627"/>
    <w:rsid w:val="0065547F"/>
    <w:rsid w:val="00664C88"/>
    <w:rsid w:val="00666179"/>
    <w:rsid w:val="00685981"/>
    <w:rsid w:val="00686023"/>
    <w:rsid w:val="00697091"/>
    <w:rsid w:val="006A2B55"/>
    <w:rsid w:val="006A3578"/>
    <w:rsid w:val="006C334A"/>
    <w:rsid w:val="00712796"/>
    <w:rsid w:val="00720C49"/>
    <w:rsid w:val="00722E86"/>
    <w:rsid w:val="00734689"/>
    <w:rsid w:val="00735BA2"/>
    <w:rsid w:val="00750496"/>
    <w:rsid w:val="0077184B"/>
    <w:rsid w:val="007870F9"/>
    <w:rsid w:val="00791D65"/>
    <w:rsid w:val="007A36A3"/>
    <w:rsid w:val="007B18A9"/>
    <w:rsid w:val="007B5143"/>
    <w:rsid w:val="007C23EF"/>
    <w:rsid w:val="007D6369"/>
    <w:rsid w:val="007E3AD4"/>
    <w:rsid w:val="0080643A"/>
    <w:rsid w:val="008317EF"/>
    <w:rsid w:val="008517AD"/>
    <w:rsid w:val="00855218"/>
    <w:rsid w:val="00874EFF"/>
    <w:rsid w:val="00893D91"/>
    <w:rsid w:val="00894285"/>
    <w:rsid w:val="00915226"/>
    <w:rsid w:val="00915F55"/>
    <w:rsid w:val="00933FCF"/>
    <w:rsid w:val="00952000"/>
    <w:rsid w:val="0095440E"/>
    <w:rsid w:val="009652F4"/>
    <w:rsid w:val="00980D06"/>
    <w:rsid w:val="009A3D92"/>
    <w:rsid w:val="009E3810"/>
    <w:rsid w:val="009F2FB2"/>
    <w:rsid w:val="009F3CE6"/>
    <w:rsid w:val="009F7499"/>
    <w:rsid w:val="00A13C3E"/>
    <w:rsid w:val="00A15EEF"/>
    <w:rsid w:val="00A212E9"/>
    <w:rsid w:val="00A36852"/>
    <w:rsid w:val="00A408A8"/>
    <w:rsid w:val="00A53A6C"/>
    <w:rsid w:val="00A7146B"/>
    <w:rsid w:val="00A9271A"/>
    <w:rsid w:val="00AA30A0"/>
    <w:rsid w:val="00AB04AE"/>
    <w:rsid w:val="00AD29EF"/>
    <w:rsid w:val="00AF21CE"/>
    <w:rsid w:val="00AF6E0D"/>
    <w:rsid w:val="00B00761"/>
    <w:rsid w:val="00B04470"/>
    <w:rsid w:val="00B2179A"/>
    <w:rsid w:val="00B406C8"/>
    <w:rsid w:val="00B619FD"/>
    <w:rsid w:val="00B96C1D"/>
    <w:rsid w:val="00BA159C"/>
    <w:rsid w:val="00BA5EB4"/>
    <w:rsid w:val="00BB3A65"/>
    <w:rsid w:val="00BB489F"/>
    <w:rsid w:val="00BB4DBF"/>
    <w:rsid w:val="00BC22F0"/>
    <w:rsid w:val="00BC31D8"/>
    <w:rsid w:val="00BE5D9F"/>
    <w:rsid w:val="00C07187"/>
    <w:rsid w:val="00C223CF"/>
    <w:rsid w:val="00C26D43"/>
    <w:rsid w:val="00C32432"/>
    <w:rsid w:val="00C74653"/>
    <w:rsid w:val="00C82A02"/>
    <w:rsid w:val="00C83874"/>
    <w:rsid w:val="00CD21A6"/>
    <w:rsid w:val="00CD68C9"/>
    <w:rsid w:val="00CF2F2F"/>
    <w:rsid w:val="00D12664"/>
    <w:rsid w:val="00D27EBC"/>
    <w:rsid w:val="00D33FFD"/>
    <w:rsid w:val="00D4423B"/>
    <w:rsid w:val="00DB109F"/>
    <w:rsid w:val="00DB6ECF"/>
    <w:rsid w:val="00DC1E4F"/>
    <w:rsid w:val="00DE1A50"/>
    <w:rsid w:val="00DE45F1"/>
    <w:rsid w:val="00DF3A20"/>
    <w:rsid w:val="00E14F5A"/>
    <w:rsid w:val="00E246A4"/>
    <w:rsid w:val="00E254DC"/>
    <w:rsid w:val="00E37C35"/>
    <w:rsid w:val="00E47A19"/>
    <w:rsid w:val="00E52EDF"/>
    <w:rsid w:val="00E61D5C"/>
    <w:rsid w:val="00E750CD"/>
    <w:rsid w:val="00E9010D"/>
    <w:rsid w:val="00E924B8"/>
    <w:rsid w:val="00EA7C43"/>
    <w:rsid w:val="00EB6365"/>
    <w:rsid w:val="00EB6FE6"/>
    <w:rsid w:val="00EC0B00"/>
    <w:rsid w:val="00F16E3A"/>
    <w:rsid w:val="00F34316"/>
    <w:rsid w:val="00F35B3A"/>
    <w:rsid w:val="00F50334"/>
    <w:rsid w:val="00F56023"/>
    <w:rsid w:val="00FB45DC"/>
    <w:rsid w:val="00FC71D1"/>
    <w:rsid w:val="00F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3FD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133FD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Listaszerbekezds1">
    <w:name w:val="Listaszerű bekezdés1"/>
    <w:basedOn w:val="Norml"/>
    <w:uiPriority w:val="99"/>
    <w:rsid w:val="00133FD7"/>
    <w:pPr>
      <w:ind w:left="720"/>
    </w:pPr>
  </w:style>
  <w:style w:type="paragraph" w:styleId="Szvegtrzsbehzssal2">
    <w:name w:val="Body Text Indent 2"/>
    <w:basedOn w:val="Norml"/>
    <w:link w:val="Szvegtrzsbehzssal2Char"/>
    <w:uiPriority w:val="99"/>
    <w:rsid w:val="00133FD7"/>
    <w:pPr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133FD7"/>
    <w:rPr>
      <w:rFonts w:eastAsia="Times New Roman" w:cs="Times New Roman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DF3A20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427B84"/>
    <w:rPr>
      <w:rFonts w:cs="Times New Roman"/>
      <w:sz w:val="2"/>
      <w:szCs w:val="2"/>
    </w:rPr>
  </w:style>
  <w:style w:type="paragraph" w:styleId="Listaszerbekezds">
    <w:name w:val="List Paragraph"/>
    <w:basedOn w:val="Norml"/>
    <w:uiPriority w:val="99"/>
    <w:qFormat/>
    <w:rsid w:val="00806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4930</Characters>
  <Application>Microsoft Office Word</Application>
  <DocSecurity>0</DocSecurity>
  <Lines>41</Lines>
  <Paragraphs>11</Paragraphs>
  <ScaleCrop>false</ScaleCrop>
  <Company>Polgármesteri Hivatal Izmény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Izmény Község Önkormányzat Képviselő-testületének</dc:title>
  <dc:subject/>
  <dc:creator>Rendszergazda</dc:creator>
  <cp:keywords/>
  <dc:description/>
  <cp:lastModifiedBy>Polgármester</cp:lastModifiedBy>
  <cp:revision>2</cp:revision>
  <cp:lastPrinted>2017-02-10T08:08:00Z</cp:lastPrinted>
  <dcterms:created xsi:type="dcterms:W3CDTF">2020-03-09T09:34:00Z</dcterms:created>
  <dcterms:modified xsi:type="dcterms:W3CDTF">2020-03-09T09:34:00Z</dcterms:modified>
</cp:coreProperties>
</file>