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44" w:rsidRPr="00323526" w:rsidRDefault="00D96D44" w:rsidP="00971CE5">
      <w:pPr>
        <w:spacing w:after="0" w:line="300" w:lineRule="exact"/>
        <w:jc w:val="center"/>
        <w:rPr>
          <w:rFonts w:ascii="Bookman Old Style" w:hAnsi="Bookman Old Style"/>
          <w:b/>
        </w:rPr>
      </w:pPr>
    </w:p>
    <w:p w:rsidR="00D96D44" w:rsidRDefault="00D96D44" w:rsidP="00971CE5">
      <w:pPr>
        <w:spacing w:after="0" w:line="300" w:lineRule="exact"/>
        <w:jc w:val="center"/>
        <w:rPr>
          <w:rFonts w:ascii="Bookman Old Style" w:hAnsi="Bookman Old Style"/>
        </w:rPr>
      </w:pPr>
      <w:r>
        <w:rPr>
          <w:rFonts w:ascii="Bookman Old Style" w:hAnsi="Bookman Old Style"/>
        </w:rPr>
        <w:t xml:space="preserve">Mőcsény Község Önkormányzatának Képviselő-testülete </w:t>
      </w:r>
    </w:p>
    <w:p w:rsidR="00D96D44" w:rsidRPr="00323526" w:rsidRDefault="00D96D44" w:rsidP="00971CE5">
      <w:pPr>
        <w:spacing w:after="0" w:line="300" w:lineRule="exact"/>
        <w:jc w:val="center"/>
        <w:rPr>
          <w:rFonts w:ascii="Bookman Old Style" w:hAnsi="Bookman Old Style"/>
        </w:rPr>
      </w:pPr>
      <w:r w:rsidRPr="00323526">
        <w:rPr>
          <w:rFonts w:ascii="Bookman Old Style" w:hAnsi="Bookman Old Style"/>
        </w:rPr>
        <w:t>20</w:t>
      </w:r>
      <w:r>
        <w:rPr>
          <w:rFonts w:ascii="Bookman Old Style" w:hAnsi="Bookman Old Style"/>
        </w:rPr>
        <w:t>20</w:t>
      </w:r>
      <w:r w:rsidRPr="00323526">
        <w:rPr>
          <w:rFonts w:ascii="Bookman Old Style" w:hAnsi="Bookman Old Style"/>
        </w:rPr>
        <w:t>.</w:t>
      </w:r>
      <w:r>
        <w:rPr>
          <w:rFonts w:ascii="Bookman Old Style" w:hAnsi="Bookman Old Style"/>
        </w:rPr>
        <w:t xml:space="preserve"> február 3.-ai </w:t>
      </w:r>
    </w:p>
    <w:p w:rsidR="00D96D44" w:rsidRDefault="00D96D44" w:rsidP="00971CE5">
      <w:pPr>
        <w:spacing w:after="0" w:line="300" w:lineRule="exact"/>
        <w:jc w:val="center"/>
        <w:rPr>
          <w:rFonts w:ascii="Bookman Old Style" w:hAnsi="Bookman Old Style"/>
        </w:rPr>
      </w:pPr>
      <w:r w:rsidRPr="0081119E">
        <w:rPr>
          <w:rFonts w:ascii="Bookman Old Style" w:hAnsi="Bookman Old Style"/>
        </w:rPr>
        <w:t>rendes</w:t>
      </w:r>
      <w:r w:rsidRPr="00323526">
        <w:rPr>
          <w:rFonts w:ascii="Bookman Old Style" w:hAnsi="Bookman Old Style"/>
        </w:rPr>
        <w:t>/</w:t>
      </w:r>
      <w:r w:rsidRPr="0081119E">
        <w:rPr>
          <w:rFonts w:ascii="Bookman Old Style" w:hAnsi="Bookman Old Style"/>
          <w:u w:val="single"/>
        </w:rPr>
        <w:t>rendkívüli</w:t>
      </w:r>
      <w:r w:rsidRPr="00323526">
        <w:rPr>
          <w:rFonts w:ascii="Bookman Old Style" w:hAnsi="Bookman Old Style"/>
        </w:rPr>
        <w:t xml:space="preserve"> testületi ülésére</w:t>
      </w:r>
    </w:p>
    <w:p w:rsidR="00D96D44" w:rsidRPr="00323526" w:rsidRDefault="00D96D44" w:rsidP="00971CE5">
      <w:pPr>
        <w:spacing w:after="0" w:line="300" w:lineRule="exact"/>
        <w:jc w:val="center"/>
        <w:rPr>
          <w:rFonts w:ascii="Bookman Old Style" w:hAnsi="Bookman Old Style"/>
        </w:rPr>
      </w:pPr>
      <w:r>
        <w:rPr>
          <w:rFonts w:ascii="Bookman Old Style" w:hAnsi="Bookman Old Style"/>
        </w:rPr>
        <w:t>3. napirendi ponthoz</w:t>
      </w:r>
    </w:p>
    <w:p w:rsidR="00D96D44" w:rsidRPr="00323526" w:rsidRDefault="00D96D44" w:rsidP="00971CE5">
      <w:pPr>
        <w:spacing w:after="0" w:line="300" w:lineRule="exac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Tárgy:</w:t>
            </w:r>
          </w:p>
        </w:tc>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A Völgységi Önkormányzatok Társulása 20</w:t>
            </w:r>
            <w:r>
              <w:rPr>
                <w:rFonts w:ascii="Bookman Old Style" w:hAnsi="Bookman Old Style"/>
              </w:rPr>
              <w:t>20</w:t>
            </w:r>
            <w:r w:rsidRPr="00323526">
              <w:rPr>
                <w:rFonts w:ascii="Bookman Old Style" w:hAnsi="Bookman Old Style"/>
              </w:rPr>
              <w:t>. évi költségvetésének elfogadása</w:t>
            </w:r>
          </w:p>
        </w:tc>
      </w:tr>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Előterjesztő:</w:t>
            </w:r>
          </w:p>
        </w:tc>
        <w:tc>
          <w:tcPr>
            <w:tcW w:w="4606" w:type="dxa"/>
          </w:tcPr>
          <w:p w:rsidR="00D96D44" w:rsidRPr="00323526" w:rsidRDefault="00D96D44" w:rsidP="008B50C4">
            <w:pPr>
              <w:spacing w:after="0" w:line="300" w:lineRule="exact"/>
              <w:rPr>
                <w:rFonts w:ascii="Bookman Old Style" w:hAnsi="Bookman Old Style"/>
              </w:rPr>
            </w:pPr>
            <w:r>
              <w:rPr>
                <w:rFonts w:ascii="Bookman Old Style" w:hAnsi="Bookman Old Style"/>
              </w:rPr>
              <w:t>Krachun Elemér polgármester</w:t>
            </w:r>
          </w:p>
        </w:tc>
      </w:tr>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Előterjesztést készítette:</w:t>
            </w:r>
          </w:p>
        </w:tc>
        <w:tc>
          <w:tcPr>
            <w:tcW w:w="4606" w:type="dxa"/>
          </w:tcPr>
          <w:p w:rsidR="00D96D44" w:rsidRPr="001E789C" w:rsidRDefault="00D96D44" w:rsidP="008B50C4">
            <w:pPr>
              <w:spacing w:after="0" w:line="300" w:lineRule="exact"/>
              <w:rPr>
                <w:rFonts w:ascii="Bookman Old Style" w:hAnsi="Bookman Old Style"/>
              </w:rPr>
            </w:pPr>
            <w:r w:rsidRPr="001E789C">
              <w:rPr>
                <w:rFonts w:ascii="Bookman Old Style" w:hAnsi="Bookman Old Style"/>
              </w:rPr>
              <w:t>dr. Puskáné dr. Szeghy Petra Nóra,</w:t>
            </w:r>
          </w:p>
          <w:p w:rsidR="00D96D44" w:rsidRPr="001E789C" w:rsidRDefault="00D96D44" w:rsidP="008B50C4">
            <w:pPr>
              <w:spacing w:after="0" w:line="300" w:lineRule="exact"/>
              <w:rPr>
                <w:rFonts w:ascii="Bookman Old Style" w:hAnsi="Bookman Old Style"/>
              </w:rPr>
            </w:pPr>
            <w:r w:rsidRPr="001E789C">
              <w:rPr>
                <w:rFonts w:ascii="Bookman Old Style" w:hAnsi="Bookman Old Style"/>
              </w:rPr>
              <w:t xml:space="preserve">Fauszt Józsefné, Horváth Csilla, </w:t>
            </w:r>
          </w:p>
          <w:p w:rsidR="00D96D44" w:rsidRPr="00323526" w:rsidRDefault="00D96D44" w:rsidP="008B50C4">
            <w:pPr>
              <w:spacing w:after="0" w:line="300" w:lineRule="exact"/>
              <w:rPr>
                <w:rFonts w:ascii="Bookman Old Style" w:hAnsi="Bookman Old Style"/>
              </w:rPr>
            </w:pPr>
            <w:r w:rsidRPr="001E789C">
              <w:rPr>
                <w:rFonts w:ascii="Bookman Old Style" w:hAnsi="Bookman Old Style"/>
              </w:rPr>
              <w:t>Szarvas Irén</w:t>
            </w:r>
          </w:p>
        </w:tc>
      </w:tr>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Mellékletek száma:</w:t>
            </w:r>
          </w:p>
        </w:tc>
        <w:tc>
          <w:tcPr>
            <w:tcW w:w="4606" w:type="dxa"/>
          </w:tcPr>
          <w:p w:rsidR="00D96D44" w:rsidRPr="00323526" w:rsidRDefault="00D96D44" w:rsidP="008B50C4">
            <w:pPr>
              <w:spacing w:after="0" w:line="300" w:lineRule="exact"/>
              <w:rPr>
                <w:rFonts w:ascii="Bookman Old Style" w:hAnsi="Bookman Old Style"/>
              </w:rPr>
            </w:pPr>
            <w:r>
              <w:rPr>
                <w:rFonts w:ascii="Bookman Old Style" w:hAnsi="Bookman Old Style"/>
              </w:rPr>
              <w:t>1; 2; 3;</w:t>
            </w:r>
            <w:r w:rsidRPr="00323526">
              <w:rPr>
                <w:rFonts w:ascii="Bookman Old Style" w:hAnsi="Bookman Old Style"/>
              </w:rPr>
              <w:t xml:space="preserve"> db</w:t>
            </w:r>
          </w:p>
        </w:tc>
      </w:tr>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Az előterjesztés a jogszabályi feltételeknek megfelel:</w:t>
            </w:r>
          </w:p>
        </w:tc>
        <w:tc>
          <w:tcPr>
            <w:tcW w:w="4606" w:type="dxa"/>
          </w:tcPr>
          <w:p w:rsidR="00D96D44" w:rsidRPr="00323526" w:rsidRDefault="00D96D44" w:rsidP="008B50C4">
            <w:pPr>
              <w:spacing w:after="0" w:line="300" w:lineRule="exact"/>
              <w:rPr>
                <w:rFonts w:ascii="Bookman Old Style" w:hAnsi="Bookman Old Style"/>
              </w:rPr>
            </w:pPr>
          </w:p>
          <w:p w:rsidR="00D96D44" w:rsidRPr="00323526" w:rsidRDefault="00D96D44" w:rsidP="008B50C4">
            <w:pPr>
              <w:spacing w:after="0" w:line="300" w:lineRule="exact"/>
              <w:rPr>
                <w:rFonts w:ascii="Bookman Old Style" w:hAnsi="Bookman Old Style"/>
              </w:rPr>
            </w:pPr>
            <w:r>
              <w:rPr>
                <w:rFonts w:ascii="Bookman Old Style" w:hAnsi="Bookman Old Style"/>
              </w:rPr>
              <w:t>igen</w:t>
            </w:r>
          </w:p>
        </w:tc>
      </w:tr>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A döntéshez szükséges többség:</w:t>
            </w:r>
          </w:p>
        </w:tc>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u w:val="single"/>
              </w:rPr>
              <w:t>egyszerű</w:t>
            </w:r>
            <w:r w:rsidRPr="00323526">
              <w:rPr>
                <w:rFonts w:ascii="Bookman Old Style" w:hAnsi="Bookman Old Style"/>
              </w:rPr>
              <w:t>/minősített</w:t>
            </w:r>
          </w:p>
        </w:tc>
      </w:tr>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Döntési forma:</w:t>
            </w:r>
          </w:p>
        </w:tc>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rendelet/</w:t>
            </w:r>
            <w:r w:rsidRPr="00323526">
              <w:rPr>
                <w:rFonts w:ascii="Bookman Old Style" w:hAnsi="Bookman Old Style"/>
                <w:u w:val="single"/>
              </w:rPr>
              <w:t xml:space="preserve">határozat </w:t>
            </w:r>
            <w:r w:rsidRPr="00323526">
              <w:rPr>
                <w:rFonts w:ascii="Bookman Old Style" w:hAnsi="Bookman Old Style"/>
              </w:rPr>
              <w:t>(normatív, hatósági, egyéb)</w:t>
            </w:r>
          </w:p>
        </w:tc>
      </w:tr>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 xml:space="preserve">Az előterjesztést </w:t>
            </w:r>
          </w:p>
        </w:tc>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u w:val="single"/>
              </w:rPr>
              <w:t>nyílt ülésen kell</w:t>
            </w:r>
            <w:r w:rsidRPr="00323526">
              <w:rPr>
                <w:rFonts w:ascii="Bookman Old Style" w:hAnsi="Bookman Old Style"/>
              </w:rPr>
              <w:t>/zárt ülésen kell/zárt ülésen lehet tárgyalni</w:t>
            </w:r>
          </w:p>
        </w:tc>
      </w:tr>
      <w:tr w:rsidR="00D96D44" w:rsidRPr="00323526" w:rsidTr="008B50C4">
        <w:tc>
          <w:tcPr>
            <w:tcW w:w="4606" w:type="dxa"/>
          </w:tcPr>
          <w:p w:rsidR="00D96D44" w:rsidRPr="00323526" w:rsidRDefault="00D96D44" w:rsidP="008B50C4">
            <w:pPr>
              <w:spacing w:after="0" w:line="300" w:lineRule="exact"/>
              <w:rPr>
                <w:rFonts w:ascii="Bookman Old Style" w:hAnsi="Bookman Old Style"/>
              </w:rPr>
            </w:pPr>
            <w:r w:rsidRPr="00323526">
              <w:rPr>
                <w:rFonts w:ascii="Bookman Old Style" w:hAnsi="Bookman Old Style"/>
              </w:rPr>
              <w:t>Véleményezésre megkapta:</w:t>
            </w:r>
          </w:p>
        </w:tc>
        <w:tc>
          <w:tcPr>
            <w:tcW w:w="4606" w:type="dxa"/>
          </w:tcPr>
          <w:p w:rsidR="00D96D44" w:rsidRPr="00323526" w:rsidRDefault="00D96D44" w:rsidP="008B50C4">
            <w:pPr>
              <w:spacing w:after="0" w:line="300" w:lineRule="exact"/>
              <w:rPr>
                <w:rFonts w:ascii="Bookman Old Style" w:hAnsi="Bookman Old Style"/>
              </w:rPr>
            </w:pPr>
          </w:p>
          <w:p w:rsidR="00D96D44" w:rsidRPr="00323526" w:rsidRDefault="00D96D44" w:rsidP="008B50C4">
            <w:pPr>
              <w:spacing w:after="0" w:line="300" w:lineRule="exact"/>
              <w:rPr>
                <w:rFonts w:ascii="Bookman Old Style" w:hAnsi="Bookman Old Style"/>
              </w:rPr>
            </w:pPr>
            <w:r>
              <w:rPr>
                <w:rFonts w:ascii="Bookman Old Style" w:hAnsi="Bookman Old Style"/>
              </w:rPr>
              <w:t>Krachun Elemér polgármester</w:t>
            </w:r>
          </w:p>
        </w:tc>
      </w:tr>
    </w:tbl>
    <w:p w:rsidR="00D96D44" w:rsidRPr="00323526" w:rsidRDefault="00D96D44" w:rsidP="00971CE5">
      <w:pPr>
        <w:spacing w:after="0" w:line="300" w:lineRule="exact"/>
        <w:rPr>
          <w:rStyle w:val="section"/>
          <w:rFonts w:ascii="Bookman Old Style" w:hAnsi="Bookman Old Style"/>
          <w:b/>
        </w:rPr>
      </w:pPr>
    </w:p>
    <w:p w:rsidR="00D96D44" w:rsidRPr="00323526" w:rsidRDefault="00D96D44" w:rsidP="00971CE5">
      <w:pPr>
        <w:spacing w:after="0" w:line="300" w:lineRule="exact"/>
        <w:rPr>
          <w:rStyle w:val="section"/>
          <w:rFonts w:ascii="Bookman Old Style" w:hAnsi="Bookman Old Style"/>
          <w:b/>
        </w:rPr>
      </w:pPr>
      <w:r w:rsidRPr="00323526">
        <w:rPr>
          <w:rStyle w:val="section"/>
          <w:rFonts w:ascii="Bookman Old Style" w:hAnsi="Bookman Old Style"/>
          <w:b/>
        </w:rPr>
        <w:t xml:space="preserve">Tisztelt </w:t>
      </w:r>
      <w:r>
        <w:rPr>
          <w:rStyle w:val="section"/>
          <w:rFonts w:ascii="Bookman Old Style" w:hAnsi="Bookman Old Style"/>
          <w:b/>
        </w:rPr>
        <w:t>Képviselő-testület</w:t>
      </w:r>
      <w:r w:rsidRPr="00323526">
        <w:rPr>
          <w:rStyle w:val="section"/>
          <w:rFonts w:ascii="Bookman Old Style" w:hAnsi="Bookman Old Style"/>
          <w:b/>
        </w:rPr>
        <w:t>!</w:t>
      </w:r>
    </w:p>
    <w:p w:rsidR="00D96D44" w:rsidRPr="00323526" w:rsidRDefault="00D96D44" w:rsidP="00971CE5">
      <w:pPr>
        <w:spacing w:after="0" w:line="300" w:lineRule="exact"/>
        <w:rPr>
          <w:rStyle w:val="section"/>
          <w:rFonts w:ascii="Bookman Old Style" w:hAnsi="Bookman Old Style"/>
          <w:b/>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A Völgységi Önkormányzatok Társulásának költségvetése három elemből áll össze, amely a VÖT által ellátott feladatok egyes csoportjait fedik le. A feladatokat 2016. évben soroltuk tagcsoportokba annak érdekében, hogy a társulás rugalmasan, mindannyiunk érdekeit szem előtt tartva működhessen. A 2019. októberi önkormányzati választásokat követő alakuló üléstől 2019. november 15-ig jelezhették a tagönkormányzatok a változtatási igényeiket. A megadott határidőig változtatási szándékot egyetlen település sem jelzett.</w:t>
      </w:r>
    </w:p>
    <w:p w:rsidR="00D96D44" w:rsidRPr="001B5E12" w:rsidRDefault="00D96D44" w:rsidP="00971CE5">
      <w:pPr>
        <w:spacing w:after="0" w:line="300" w:lineRule="exact"/>
        <w:jc w:val="both"/>
        <w:rPr>
          <w:rFonts w:ascii="Bookman Old Style" w:hAnsi="Bookman Old Style"/>
          <w:b/>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b/>
        </w:rPr>
        <w:t>A</w:t>
      </w:r>
      <w:r w:rsidRPr="001B5E12">
        <w:rPr>
          <w:rFonts w:ascii="Bookman Old Style" w:hAnsi="Bookman Old Style"/>
        </w:rPr>
        <w:t xml:space="preserve"> </w:t>
      </w:r>
      <w:r w:rsidRPr="001B5E12">
        <w:rPr>
          <w:rFonts w:ascii="Bookman Old Style" w:hAnsi="Bookman Old Style"/>
          <w:b/>
        </w:rPr>
        <w:t>Tagok1</w:t>
      </w:r>
      <w:r w:rsidRPr="001B5E12">
        <w:rPr>
          <w:rFonts w:ascii="Bookman Old Style" w:hAnsi="Bookman Old Style"/>
        </w:rPr>
        <w:t xml:space="preserve"> csoportba az alábbi feladatokat soroltuk:</w:t>
      </w:r>
    </w:p>
    <w:p w:rsidR="00D96D44" w:rsidRPr="001B5E12" w:rsidRDefault="00D96D44" w:rsidP="00971CE5">
      <w:pPr>
        <w:pStyle w:val="Listaszerbekezds"/>
        <w:numPr>
          <w:ilvl w:val="0"/>
          <w:numId w:val="6"/>
        </w:numPr>
        <w:spacing w:after="0" w:line="300" w:lineRule="exact"/>
        <w:ind w:hanging="218"/>
        <w:jc w:val="both"/>
        <w:rPr>
          <w:rFonts w:ascii="Bookman Old Style" w:hAnsi="Bookman Old Style"/>
        </w:rPr>
      </w:pPr>
      <w:r w:rsidRPr="001B5E12">
        <w:rPr>
          <w:rFonts w:ascii="Bookman Old Style" w:hAnsi="Bookman Old Style"/>
        </w:rPr>
        <w:t>a társulás működtetése, ügyintézés (2020-tól 25 település tekintetében - alapdíjjal);</w:t>
      </w:r>
    </w:p>
    <w:p w:rsidR="00D96D44" w:rsidRPr="001B5E12" w:rsidRDefault="00D96D44" w:rsidP="00971CE5">
      <w:pPr>
        <w:pStyle w:val="Listaszerbekezds"/>
        <w:numPr>
          <w:ilvl w:val="0"/>
          <w:numId w:val="6"/>
        </w:numPr>
        <w:spacing w:after="0" w:line="300" w:lineRule="exact"/>
        <w:ind w:hanging="218"/>
        <w:jc w:val="both"/>
        <w:rPr>
          <w:rFonts w:ascii="Bookman Old Style" w:hAnsi="Bookman Old Style"/>
        </w:rPr>
      </w:pPr>
      <w:r w:rsidRPr="001B5E12">
        <w:rPr>
          <w:rFonts w:ascii="Bookman Old Style" w:hAnsi="Bookman Old Style"/>
        </w:rPr>
        <w:t>területfejlesztési feladatok ellátása;</w:t>
      </w:r>
    </w:p>
    <w:p w:rsidR="00D96D44" w:rsidRPr="001B5E12" w:rsidRDefault="00D96D44" w:rsidP="00971CE5">
      <w:pPr>
        <w:pStyle w:val="Listaszerbekezds"/>
        <w:numPr>
          <w:ilvl w:val="0"/>
          <w:numId w:val="6"/>
        </w:numPr>
        <w:spacing w:after="0" w:line="300" w:lineRule="exact"/>
        <w:ind w:hanging="218"/>
        <w:jc w:val="both"/>
        <w:rPr>
          <w:rFonts w:ascii="Bookman Old Style" w:hAnsi="Bookman Old Style"/>
        </w:rPr>
      </w:pPr>
      <w:r w:rsidRPr="001B5E12">
        <w:rPr>
          <w:rFonts w:ascii="Bookman Old Style" w:hAnsi="Bookman Old Style"/>
        </w:rPr>
        <w:t>települések közötti koordináció és együttműködés, továbbá értéktár bizottság és tájegységi értéktár működtetése, térségi rendezvénynaptár összeállítása, rendezvénysátorral kapcsolatos feladatok, szervezeti honlap működtetése.</w:t>
      </w:r>
    </w:p>
    <w:p w:rsidR="00D96D44" w:rsidRPr="001B5E12" w:rsidRDefault="00D96D44" w:rsidP="00971CE5">
      <w:pPr>
        <w:spacing w:after="0" w:line="300" w:lineRule="exact"/>
        <w:jc w:val="both"/>
        <w:rPr>
          <w:rFonts w:ascii="Bookman Old Style" w:hAnsi="Bookman Old Style"/>
          <w:b/>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b/>
        </w:rPr>
        <w:t xml:space="preserve">A Tagok2 csoportba tartozó </w:t>
      </w:r>
      <w:r w:rsidRPr="001B5E12">
        <w:rPr>
          <w:rFonts w:ascii="Bookman Old Style" w:hAnsi="Bookman Old Style"/>
        </w:rPr>
        <w:t xml:space="preserve">feladatok: </w:t>
      </w:r>
    </w:p>
    <w:p w:rsidR="00D96D44" w:rsidRPr="001B5E12" w:rsidRDefault="00D96D44" w:rsidP="00971CE5">
      <w:pPr>
        <w:numPr>
          <w:ilvl w:val="0"/>
          <w:numId w:val="4"/>
        </w:numPr>
        <w:suppressAutoHyphens/>
        <w:spacing w:after="0" w:line="300" w:lineRule="exact"/>
        <w:ind w:left="644"/>
        <w:jc w:val="both"/>
        <w:rPr>
          <w:rFonts w:ascii="Bookman Old Style" w:hAnsi="Bookman Old Style"/>
        </w:rPr>
      </w:pPr>
      <w:r w:rsidRPr="001B5E12">
        <w:rPr>
          <w:rFonts w:ascii="Bookman Old Style" w:hAnsi="Bookman Old Style"/>
        </w:rPr>
        <w:t>belső ellenőrzés, (16 település)</w:t>
      </w:r>
    </w:p>
    <w:p w:rsidR="00D96D44" w:rsidRPr="001B5E12" w:rsidRDefault="00D96D44" w:rsidP="00971CE5">
      <w:pPr>
        <w:numPr>
          <w:ilvl w:val="0"/>
          <w:numId w:val="4"/>
        </w:numPr>
        <w:suppressAutoHyphens/>
        <w:spacing w:after="0" w:line="300" w:lineRule="exact"/>
        <w:ind w:left="644"/>
        <w:jc w:val="both"/>
        <w:rPr>
          <w:rFonts w:ascii="Bookman Old Style" w:hAnsi="Bookman Old Style"/>
        </w:rPr>
      </w:pPr>
      <w:r w:rsidRPr="001B5E12">
        <w:rPr>
          <w:rFonts w:ascii="Bookman Old Style" w:hAnsi="Bookman Old Style"/>
        </w:rPr>
        <w:t>központi háziorvosi ügyelet, (20 település)</w:t>
      </w:r>
    </w:p>
    <w:p w:rsidR="00D96D44" w:rsidRPr="001B5E12" w:rsidRDefault="00D96D44" w:rsidP="00971CE5">
      <w:pPr>
        <w:numPr>
          <w:ilvl w:val="0"/>
          <w:numId w:val="4"/>
        </w:numPr>
        <w:suppressAutoHyphens/>
        <w:spacing w:after="0" w:line="300" w:lineRule="exact"/>
        <w:ind w:left="644"/>
        <w:jc w:val="both"/>
        <w:rPr>
          <w:rFonts w:ascii="Bookman Old Style" w:hAnsi="Bookman Old Style"/>
        </w:rPr>
      </w:pPr>
      <w:r w:rsidRPr="001B5E12">
        <w:rPr>
          <w:rFonts w:ascii="Bookman Old Style" w:hAnsi="Bookman Old Style"/>
        </w:rPr>
        <w:t>fogyatékossággal együtt élők nappali ellátása (21 völgységi település szerepel ellátási területként – változó igénybevétel)</w:t>
      </w:r>
    </w:p>
    <w:p w:rsidR="00D96D44" w:rsidRPr="001B5E12" w:rsidRDefault="00D96D44" w:rsidP="00971CE5">
      <w:pPr>
        <w:numPr>
          <w:ilvl w:val="0"/>
          <w:numId w:val="4"/>
        </w:numPr>
        <w:suppressAutoHyphens/>
        <w:spacing w:after="0" w:line="300" w:lineRule="exact"/>
        <w:ind w:left="644"/>
        <w:jc w:val="both"/>
        <w:rPr>
          <w:rFonts w:ascii="Bookman Old Style" w:hAnsi="Bookman Old Style"/>
        </w:rPr>
      </w:pPr>
      <w:r w:rsidRPr="001B5E12">
        <w:rPr>
          <w:rFonts w:ascii="Bookman Old Style" w:hAnsi="Bookman Old Style"/>
        </w:rPr>
        <w:lastRenderedPageBreak/>
        <w:t>Völgységi hírlevél megjelentetése (16 település)</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b/>
        </w:rPr>
        <w:t>A Tagok3 csoport</w:t>
      </w:r>
      <w:r w:rsidRPr="001B5E12">
        <w:rPr>
          <w:rFonts w:ascii="Bookman Old Style" w:hAnsi="Bookman Old Style"/>
        </w:rPr>
        <w:t xml:space="preserve"> feladatellátása (25 településen):</w:t>
      </w:r>
    </w:p>
    <w:p w:rsidR="00D96D44" w:rsidRPr="001B5E12" w:rsidRDefault="00D96D44" w:rsidP="00971CE5">
      <w:pPr>
        <w:numPr>
          <w:ilvl w:val="0"/>
          <w:numId w:val="5"/>
        </w:numPr>
        <w:suppressAutoHyphens/>
        <w:spacing w:after="0" w:line="300" w:lineRule="exact"/>
        <w:ind w:left="644"/>
        <w:jc w:val="both"/>
        <w:rPr>
          <w:rFonts w:ascii="Bookman Old Style" w:hAnsi="Bookman Old Style"/>
        </w:rPr>
      </w:pPr>
      <w:r w:rsidRPr="001B5E12">
        <w:rPr>
          <w:rFonts w:ascii="Bookman Old Style" w:hAnsi="Bookman Old Style"/>
        </w:rPr>
        <w:t>család-és gyermekjóléti alapszolgáltatások</w:t>
      </w:r>
    </w:p>
    <w:p w:rsidR="00D96D44" w:rsidRPr="001B5E12" w:rsidRDefault="00D96D44" w:rsidP="00971CE5">
      <w:pPr>
        <w:numPr>
          <w:ilvl w:val="0"/>
          <w:numId w:val="5"/>
        </w:numPr>
        <w:suppressAutoHyphens/>
        <w:spacing w:after="0" w:line="300" w:lineRule="exact"/>
        <w:ind w:left="644"/>
        <w:jc w:val="both"/>
        <w:rPr>
          <w:rFonts w:ascii="Bookman Old Style" w:hAnsi="Bookman Old Style"/>
        </w:rPr>
      </w:pPr>
      <w:r w:rsidRPr="001B5E12">
        <w:rPr>
          <w:rFonts w:ascii="Bookman Old Style" w:hAnsi="Bookman Old Style"/>
          <w:i/>
        </w:rPr>
        <w:t>család-és gyermekjóléti kiegészítő szolgáltatások</w:t>
      </w:r>
      <w:r w:rsidRPr="001B5E12">
        <w:rPr>
          <w:rFonts w:ascii="Bookman Old Style" w:hAnsi="Bookman Old Style"/>
        </w:rPr>
        <w:t>: kapcsolattartási ügyelet, utcai szociális munka, gyermekvédelmi készenléti szolgálat, jogi tájékoztatás és pszichológiai tanácsadás, családkonzultáció, terápia, családi döntéshozó konferencia, hatósági intézkedésekhez kapcsolódó gyermekvédelmi tevékenységek, óvodai és iskolai szociális segítő tevékenység, szakmai támogatás a területi gyermekjóléti szolgálatok számára, óvodai és iskolai segítő feladatai.</w:t>
      </w:r>
    </w:p>
    <w:p w:rsidR="00D96D44" w:rsidRPr="001B5E12" w:rsidRDefault="00D96D44" w:rsidP="00971CE5">
      <w:pPr>
        <w:numPr>
          <w:ilvl w:val="0"/>
          <w:numId w:val="5"/>
        </w:numPr>
        <w:suppressAutoHyphens/>
        <w:spacing w:after="0" w:line="300" w:lineRule="exact"/>
        <w:ind w:left="644"/>
        <w:jc w:val="both"/>
        <w:rPr>
          <w:rFonts w:ascii="Bookman Old Style" w:hAnsi="Bookman Old Style"/>
        </w:rPr>
      </w:pPr>
      <w:r w:rsidRPr="001B5E12">
        <w:rPr>
          <w:rFonts w:ascii="Bookman Old Style" w:hAnsi="Bookman Old Style"/>
          <w:i/>
        </w:rPr>
        <w:t>idősellátással kapcsolatos szolgáltatások</w:t>
      </w:r>
      <w:r w:rsidRPr="001B5E12">
        <w:rPr>
          <w:rFonts w:ascii="Bookman Old Style" w:hAnsi="Bookman Old Style"/>
        </w:rPr>
        <w:t>: támogató szolgálat, idősek otthona, házi segítségnyújtás, jelzőrendszeres házi segítségnyújtás, étkeztetés és nappali ellátás, tanyagondnoki szolgáltatás.</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pStyle w:val="Listaszerbekezds1"/>
        <w:spacing w:after="0" w:line="300" w:lineRule="exact"/>
        <w:ind w:left="0"/>
        <w:jc w:val="both"/>
        <w:rPr>
          <w:rFonts w:ascii="Bookman Old Style" w:hAnsi="Bookman Old Style"/>
        </w:rPr>
      </w:pPr>
      <w:r w:rsidRPr="001B5E12">
        <w:rPr>
          <w:rFonts w:ascii="Bookman Old Style" w:hAnsi="Bookman Old Style"/>
        </w:rPr>
        <w:t xml:space="preserve">A </w:t>
      </w:r>
      <w:r w:rsidRPr="001B5E12">
        <w:rPr>
          <w:rFonts w:ascii="Bookman Old Style" w:hAnsi="Bookman Old Style"/>
          <w:b/>
        </w:rPr>
        <w:t>Tagok1 csoport</w:t>
      </w:r>
      <w:r w:rsidRPr="001B5E12">
        <w:rPr>
          <w:rFonts w:ascii="Bookman Old Style" w:hAnsi="Bookman Old Style"/>
        </w:rPr>
        <w:t xml:space="preserve"> díjmegállapításainak változása 2020-tól. </w:t>
      </w:r>
    </w:p>
    <w:p w:rsidR="00D96D44" w:rsidRPr="001B5E12" w:rsidRDefault="00D96D44" w:rsidP="00971CE5">
      <w:pPr>
        <w:pStyle w:val="NormlWeb"/>
        <w:spacing w:before="0" w:beforeAutospacing="0" w:after="0" w:afterAutospacing="0" w:line="300" w:lineRule="exact"/>
        <w:ind w:firstLine="567"/>
        <w:jc w:val="both"/>
        <w:rPr>
          <w:rFonts w:ascii="Bookman Old Style" w:hAnsi="Bookman Old Style"/>
          <w:sz w:val="22"/>
          <w:szCs w:val="22"/>
        </w:rPr>
      </w:pPr>
      <w:r w:rsidRPr="001B5E12">
        <w:rPr>
          <w:rFonts w:ascii="Bookman Old Style" w:hAnsi="Bookman Old Style"/>
          <w:sz w:val="22"/>
          <w:szCs w:val="22"/>
        </w:rPr>
        <w:t>A társulási megállapodás 2016. január 1-i elfogadása óta ezen alaptagdíj nem került emelésre. Az alaptagdíj lakosságszám arányos hozzájárulás fizetési kötelezettség 250 Ft/lakos/év. Csakúgy, mint a tavalyi évben, a járás lakosságszáma összességében idén is tovább csökkent.</w:t>
      </w:r>
    </w:p>
    <w:p w:rsidR="00D96D44" w:rsidRPr="001B5E12" w:rsidRDefault="00D96D44" w:rsidP="00971CE5">
      <w:pPr>
        <w:pStyle w:val="NormlWeb"/>
        <w:spacing w:before="0" w:beforeAutospacing="0" w:after="0" w:afterAutospacing="0" w:line="300" w:lineRule="exact"/>
        <w:ind w:firstLine="567"/>
        <w:jc w:val="both"/>
        <w:rPr>
          <w:rFonts w:ascii="Bookman Old Style" w:hAnsi="Bookman Old Style"/>
          <w:sz w:val="22"/>
          <w:szCs w:val="22"/>
        </w:rPr>
      </w:pPr>
      <w:r w:rsidRPr="001B5E12">
        <w:rPr>
          <w:rFonts w:ascii="Bookman Old Style" w:hAnsi="Bookman Old Style"/>
          <w:sz w:val="22"/>
          <w:szCs w:val="22"/>
        </w:rPr>
        <w:t>2017. január 1-jétől a gyermekek védelméről és gyámügyi igazgatásról szóló 1997. évi XXI. törvény (továbbiakban: Gyvt.) 4. § alapján a járásszékhely település kötelezetté vált olyan Család-és gyermekjóléti központ működtetésére, melynek ellátási területe a járás lakosságára terjed ki. A jogszabályi változás miatt a társuláshoz csatlakozott Zomba, Kéty, Felsőnána és Murga község. Akkor az a megállapodás született, hogy ezen négy település ne fizessen hozzájárulást a társulás fenntartásához a fenti törvényi kötöttség és „kényszer” miatt.</w:t>
      </w:r>
    </w:p>
    <w:p w:rsidR="00D96D44" w:rsidRPr="001B5E12" w:rsidRDefault="00D96D44" w:rsidP="00971CE5">
      <w:pPr>
        <w:pStyle w:val="NormlWeb"/>
        <w:spacing w:before="0" w:beforeAutospacing="0" w:after="0" w:afterAutospacing="0" w:line="300" w:lineRule="exact"/>
        <w:ind w:firstLine="567"/>
        <w:jc w:val="both"/>
        <w:rPr>
          <w:rFonts w:ascii="Bookman Old Style" w:hAnsi="Bookman Old Style"/>
          <w:sz w:val="22"/>
          <w:szCs w:val="22"/>
        </w:rPr>
      </w:pPr>
      <w:r w:rsidRPr="001B5E12">
        <w:rPr>
          <w:rFonts w:ascii="Bookman Old Style" w:hAnsi="Bookman Old Style"/>
          <w:sz w:val="22"/>
          <w:szCs w:val="22"/>
        </w:rPr>
        <w:t xml:space="preserve">Azonban a Bonyhádi Gondozási Központ keretein belül működő Család-és gyermekvédelmi központ, valamint a Család-és gyermekvédelmi szolgálat működtetése érdekében a hivatal is lát el a pénzügyi, hatósági, jogi és társulási feladatokat, ezért javasoltuk a lakosságszám arányos befizetésből 50.000,- Ft alapdíj elkülönítését, amelyet minden társult önkormányzatnak meg kell fizetnie. </w:t>
      </w:r>
    </w:p>
    <w:p w:rsidR="00D96D44" w:rsidRPr="001B5E12" w:rsidRDefault="00D96D44" w:rsidP="00971CE5">
      <w:pPr>
        <w:spacing w:after="0" w:line="300" w:lineRule="exact"/>
        <w:ind w:firstLine="567"/>
        <w:jc w:val="both"/>
        <w:rPr>
          <w:rFonts w:ascii="Bookman Old Style" w:hAnsi="Bookman Old Style"/>
        </w:rPr>
      </w:pPr>
      <w:r w:rsidRPr="001B5E12">
        <w:rPr>
          <w:rFonts w:ascii="Bookman Old Style" w:hAnsi="Bookman Old Style"/>
        </w:rPr>
        <w:t>Így a Tagok1 csoportban a bevétel 7.344.250,- Ft,. A kiadások közé a társulás működtetéséhez szükséges alábbi tételek tartoznak: feladatellátást teljesítő kolléga teljes, valamint a pénzügyeket kezelő kolléga bérének 1/8-ad része, a banki költségek, irodaszer, telefon, a szervezeti és tájegységi értéktár honlapjának működtetésének költségei, a társulási tanácsülésekkel kapcsolatos költségek. Karbantartás és javítás költségcímen -az előző évek tapasztalatai miatt - a rendezvénysátor és a központi háziorvosi ügyelet társulási tulajdonban lévő gépeinek esetleges javítási költségére különítettünk el forrást. Fentiek mellett általános tartalék képzésére is sor kerül, tekintettel az államháztartási törvény vonatkozó rendelkezéseire, de erre idén lényegesen alacsonyabb összeget tudtunk tervezni, mint az ezt megelőző években.</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A </w:t>
      </w:r>
      <w:r w:rsidRPr="001B5E12">
        <w:rPr>
          <w:rFonts w:ascii="Bookman Old Style" w:hAnsi="Bookman Old Style"/>
          <w:b/>
        </w:rPr>
        <w:t>Tagok2 csoport</w:t>
      </w:r>
      <w:r w:rsidRPr="001B5E12">
        <w:rPr>
          <w:rFonts w:ascii="Bookman Old Style" w:hAnsi="Bookman Old Style"/>
        </w:rPr>
        <w:t xml:space="preserve"> fizetési kötelezettsége a további egyedileg igényelt szolgáltatásokra vonatkozik. </w:t>
      </w:r>
    </w:p>
    <w:p w:rsidR="00D96D44" w:rsidRPr="001B5E12" w:rsidRDefault="00D96D44" w:rsidP="00971CE5">
      <w:pPr>
        <w:pStyle w:val="Listaszerbekezds"/>
        <w:numPr>
          <w:ilvl w:val="0"/>
          <w:numId w:val="7"/>
        </w:numPr>
        <w:spacing w:after="0" w:line="300" w:lineRule="exact"/>
        <w:jc w:val="both"/>
        <w:rPr>
          <w:rFonts w:ascii="Bookman Old Style" w:hAnsi="Bookman Old Style"/>
        </w:rPr>
      </w:pPr>
      <w:r w:rsidRPr="001B5E12">
        <w:rPr>
          <w:rFonts w:ascii="Bookman Old Style" w:hAnsi="Bookman Old Style"/>
          <w:u w:val="single"/>
        </w:rPr>
        <w:lastRenderedPageBreak/>
        <w:t>Belső ellenőrzés</w:t>
      </w:r>
      <w:r w:rsidRPr="001B5E12">
        <w:rPr>
          <w:rFonts w:ascii="Bookman Old Style" w:hAnsi="Bookman Old Style"/>
        </w:rPr>
        <w:t xml:space="preserve">: a társulási megállapodás módosítása alapján a belső ellenőrzéshez való hozzájárulás évenkénti összegét a költségvetési határozat tartalmazza majd. A belső ellenőrzés feladatait a társulás vállalkozó megbízásával látja el 2020-ban, erről döntött a tanács a 25/2019. (XII.17.) határozatában. A feladatellátáshoz szükséges hozzájárulás összegét a vállalkozás árajánlata alapján határoztuk meg. Az összeg idén: 190,04 Ft/lakos lesz. </w:t>
      </w:r>
    </w:p>
    <w:p w:rsidR="00D96D44" w:rsidRPr="001B5E12" w:rsidRDefault="00D96D44" w:rsidP="00971CE5">
      <w:pPr>
        <w:pStyle w:val="Listaszerbekezds"/>
        <w:numPr>
          <w:ilvl w:val="0"/>
          <w:numId w:val="7"/>
        </w:numPr>
        <w:spacing w:after="0" w:line="300" w:lineRule="exact"/>
        <w:jc w:val="both"/>
        <w:rPr>
          <w:rFonts w:ascii="Bookman Old Style" w:hAnsi="Bookman Old Style"/>
        </w:rPr>
      </w:pPr>
      <w:r w:rsidRPr="001B5E12">
        <w:rPr>
          <w:rFonts w:ascii="Bookman Old Style" w:hAnsi="Bookman Old Style"/>
          <w:u w:val="single"/>
        </w:rPr>
        <w:t>Völgységi Hírlevél</w:t>
      </w:r>
      <w:r w:rsidRPr="001B5E12">
        <w:rPr>
          <w:rFonts w:ascii="Bookman Old Style" w:hAnsi="Bookman Old Style"/>
        </w:rPr>
        <w:t>: 2020. évben várhatóan 5 alkalommal jelenik meg. A költségek meghatározásánál 400.000.- Ft hirdetési díj bevételt terveztünk. Ennek következtében az egy példány éves bekerülési költsége 224 Ft/cím, terjesztési költség nélkül, amely 56,9 Ft/cím (postai terjesztés esetén). Az újság kiadási tételei: újságírás és tördelés (nyomdai előkészítés), keresztrejtvény és grafika, nyomdai előállítás, lapgondozás és korrektúra, postai terjesztés, valamint a kötelespéldányok előállítási költsége. Utóbbira azért van szükség, mert az Országos Széchenyi Könyvtár Kötelespéldány és Kiadványazonosító-kezelő Osztálya, a Tolna Megyei Illés Gyula Könyvtár, valamint a Solymár Imre Városi Könyvtár számára megjelenésenként meghatározott számú példányt kell küldenünk.</w:t>
      </w:r>
    </w:p>
    <w:p w:rsidR="00D96D44" w:rsidRPr="001B5E12" w:rsidRDefault="00D96D44" w:rsidP="00971CE5">
      <w:pPr>
        <w:spacing w:after="0" w:line="300" w:lineRule="exact"/>
        <w:jc w:val="both"/>
        <w:rPr>
          <w:rFonts w:ascii="Bookman Old Style" w:hAnsi="Bookman Old Style"/>
          <w:b/>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b/>
        </w:rPr>
        <w:t xml:space="preserve">A Tagok3 csoport </w:t>
      </w:r>
      <w:r w:rsidRPr="001B5E12">
        <w:rPr>
          <w:rFonts w:ascii="Bookman Old Style" w:hAnsi="Bookman Old Style"/>
        </w:rPr>
        <w:t>esetében a csoporthoz tartozó önkormányzatok által igénybe vett szolgáltatásokat a Bonyhádi Gondozási Központ biztosítja, amelyek társulási megállapodás 3/b. melléklete szerint az alábbiak:</w:t>
      </w:r>
    </w:p>
    <w:p w:rsidR="00D96D44" w:rsidRPr="001B5E12" w:rsidRDefault="00D96D44" w:rsidP="00971CE5">
      <w:pPr>
        <w:pStyle w:val="Listaszerbekezds"/>
        <w:numPr>
          <w:ilvl w:val="0"/>
          <w:numId w:val="1"/>
        </w:numPr>
        <w:spacing w:after="0" w:line="300" w:lineRule="exact"/>
        <w:ind w:left="714" w:hanging="357"/>
        <w:rPr>
          <w:rFonts w:ascii="Bookman Old Style" w:hAnsi="Bookman Old Style"/>
        </w:rPr>
      </w:pPr>
      <w:r w:rsidRPr="001B5E12">
        <w:rPr>
          <w:rFonts w:ascii="Bookman Old Style" w:hAnsi="Bookman Old Style"/>
        </w:rPr>
        <w:t xml:space="preserve">támogató szolgálat, </w:t>
      </w:r>
    </w:p>
    <w:p w:rsidR="00D96D44" w:rsidRPr="001B5E12" w:rsidRDefault="00D96D44" w:rsidP="00971CE5">
      <w:pPr>
        <w:pStyle w:val="Listaszerbekezds"/>
        <w:numPr>
          <w:ilvl w:val="0"/>
          <w:numId w:val="1"/>
        </w:numPr>
        <w:spacing w:after="0" w:line="300" w:lineRule="exact"/>
        <w:ind w:left="714" w:hanging="357"/>
        <w:rPr>
          <w:rFonts w:ascii="Bookman Old Style" w:hAnsi="Bookman Old Style"/>
        </w:rPr>
      </w:pPr>
      <w:r w:rsidRPr="001B5E12">
        <w:rPr>
          <w:rFonts w:ascii="Bookman Old Style" w:hAnsi="Bookman Old Style"/>
        </w:rPr>
        <w:t>idősek otthona</w:t>
      </w:r>
    </w:p>
    <w:p w:rsidR="00D96D44" w:rsidRPr="001B5E12" w:rsidRDefault="00D96D44" w:rsidP="00971CE5">
      <w:pPr>
        <w:pStyle w:val="Listaszerbekezds"/>
        <w:numPr>
          <w:ilvl w:val="0"/>
          <w:numId w:val="1"/>
        </w:numPr>
        <w:spacing w:after="0" w:line="300" w:lineRule="exact"/>
        <w:ind w:left="714" w:hanging="357"/>
        <w:rPr>
          <w:rFonts w:ascii="Bookman Old Style" w:hAnsi="Bookman Old Style"/>
        </w:rPr>
      </w:pPr>
      <w:r w:rsidRPr="001B5E12">
        <w:rPr>
          <w:rFonts w:ascii="Bookman Old Style" w:hAnsi="Bookman Old Style"/>
        </w:rPr>
        <w:t>házi segítségnyújtás</w:t>
      </w:r>
    </w:p>
    <w:p w:rsidR="00D96D44" w:rsidRPr="001B5E12" w:rsidRDefault="00D96D44" w:rsidP="00971CE5">
      <w:pPr>
        <w:pStyle w:val="Listaszerbekezds"/>
        <w:numPr>
          <w:ilvl w:val="0"/>
          <w:numId w:val="1"/>
        </w:numPr>
        <w:spacing w:after="0" w:line="300" w:lineRule="exact"/>
        <w:ind w:left="714" w:hanging="357"/>
        <w:rPr>
          <w:rFonts w:ascii="Bookman Old Style" w:hAnsi="Bookman Old Style"/>
        </w:rPr>
      </w:pPr>
      <w:r w:rsidRPr="001B5E12">
        <w:rPr>
          <w:rFonts w:ascii="Bookman Old Style" w:hAnsi="Bookman Old Style"/>
        </w:rPr>
        <w:t>jelzőrendszeres házi segítségnyújtás</w:t>
      </w:r>
    </w:p>
    <w:p w:rsidR="00D96D44" w:rsidRPr="001B5E12" w:rsidRDefault="00D96D44" w:rsidP="00971CE5">
      <w:pPr>
        <w:pStyle w:val="Listaszerbekezds"/>
        <w:numPr>
          <w:ilvl w:val="0"/>
          <w:numId w:val="1"/>
        </w:numPr>
        <w:spacing w:after="0" w:line="300" w:lineRule="exact"/>
        <w:ind w:left="714" w:hanging="357"/>
        <w:rPr>
          <w:rFonts w:ascii="Bookman Old Style" w:hAnsi="Bookman Old Style"/>
        </w:rPr>
      </w:pPr>
      <w:r w:rsidRPr="001B5E12">
        <w:rPr>
          <w:rFonts w:ascii="Bookman Old Style" w:hAnsi="Bookman Old Style"/>
        </w:rPr>
        <w:t>étkeztetés és nappali ellátás</w:t>
      </w:r>
    </w:p>
    <w:p w:rsidR="00D96D44" w:rsidRPr="001B5E12" w:rsidRDefault="00D96D44" w:rsidP="00971CE5">
      <w:pPr>
        <w:pStyle w:val="Listaszerbekezds"/>
        <w:numPr>
          <w:ilvl w:val="0"/>
          <w:numId w:val="1"/>
        </w:numPr>
        <w:spacing w:after="0" w:line="300" w:lineRule="exact"/>
        <w:ind w:left="714" w:hanging="357"/>
        <w:rPr>
          <w:rFonts w:ascii="Bookman Old Style" w:hAnsi="Bookman Old Style"/>
        </w:rPr>
      </w:pPr>
      <w:r w:rsidRPr="001B5E12">
        <w:rPr>
          <w:rFonts w:ascii="Bookman Old Style" w:hAnsi="Bookman Old Style"/>
        </w:rPr>
        <w:t>tanyagondnoki szolgálat</w:t>
      </w:r>
    </w:p>
    <w:p w:rsidR="00D96D44" w:rsidRPr="001B5E12" w:rsidRDefault="00D96D44" w:rsidP="00971CE5">
      <w:pPr>
        <w:pStyle w:val="Listaszerbekezds"/>
        <w:numPr>
          <w:ilvl w:val="0"/>
          <w:numId w:val="1"/>
        </w:numPr>
        <w:spacing w:after="0" w:line="300" w:lineRule="exact"/>
        <w:ind w:left="714" w:hanging="357"/>
        <w:rPr>
          <w:rFonts w:ascii="Bookman Old Style" w:hAnsi="Bookman Old Style"/>
        </w:rPr>
      </w:pPr>
      <w:r w:rsidRPr="001B5E12">
        <w:rPr>
          <w:rFonts w:ascii="Bookman Old Style" w:hAnsi="Bookman Old Style"/>
        </w:rPr>
        <w:t>család és gyermekjóléti központ és szolgálat.</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Az igénybe vett szolgáltatások esetében az önkormányzatok a tervezett kiadások állami támogatások és saját bevételekkel nem fedezett részét fizetik meg a Társulás részére. A különbözet részben lakosságszám, részben pedig a szolgáltatás mutatói és költségei alapján került felosztásra.</w:t>
      </w: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Az állami támogatások igénylésére Bonyhád Város Önkormányzata, mint gesztor jogosult, majd a kapott állami támogatást a Társulás részére átadja. Az igénybe vett szolgáltatások mutatói a 2020. évre vonatkozó állami támogatások igénylésében szereplőkkel azonosak. </w:t>
      </w: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Az állami támogatások összege 168.138 e Ft a tavalyi évi 151.151 eFt-tal szemben, a növekmény 16.987 eFt. Az ellátott feladatok közül a támogató szolgálat, az idősek otthona, a tanyagondnoki, a nappali ellátás, szociális étkeztetés, a tanyagondnoki szolgálat bevétele a támogatások tartalmának változatlansága mellett az előző évihez képest 18.176 e.- Ft-tal emelkedett.</w:t>
      </w: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A házi segítségnyújtás esetében a központi forrás 1.287 eFt-os összegének csökkenését az igénylés alapjául szolgáló mutatószám változása okozza. </w:t>
      </w: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lastRenderedPageBreak/>
        <w:t>A család-, és gyermekjóléti szolgálat és központ állami támogatása esetében a központi források csökkenése minimális, 98.- eFt összegű. Az e jogcímű kiadások továbbra is tartalmazzák a gyermekek védelméről és a gyámügyi igazgatásról szóló 1997. évi XXXI. törvény (Gyvt.) 39. § (3a) bekezdés értelmében 2018. szeptember 1-től kötelező biztosított az óvodai és iskolai segítő tevékenység forrását, melynek összege az előző évhez képest változatlan, 16.327 eFt összegű.</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A szolgáltatások közül kizárólag Bonyhád Város Önkormányzata veszi igénybe az idősek otthoni ellátását, az étkeztetés és nappali ellátást, valamint a tanyagondnoki szolgálatot, amelynek költségeit teljes egészében megfizeti. </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A Társulás valamennyi tagja részesül a Gondozási Központ által ellátott család és gyermekjóléti központ fenntartásában és szolgáltatásban. A hozzájárulások összegének számítása a települések lakosságszáma alapján történik.</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A házi segítségnyújtás szolgáltatását Bonyhád településen kívül további 5 település veszi igénybe. A fizetendő hozzájárulások esetében jelentős eltérések vannak a települések között, melyet a feladatellátás módja, valamint az ellátottak száma egyaránt befolyásol. A számítás alapját a tervezett mutatók, átlag bevételek és tényleges kiadások képezték. Tekintettel a települések közötti nagy eltérésekre az előterjesztésben - a csatolt mellékletekben szereplőktől eltérően - csak Bonyhád Város Önkormányzata esetében került fizetési kötelezettség feltüntetésre. A tényleges bevételek és kiadások számítása után, 2021. márciusában azonban számítani kell hozzájárulás fizetésre a többi település esetében is. A számítást külön melléklet tartalmazza.</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A jelzőrendszeres házi segítségnyújtás szolgáltatását 8 település veszi igénybe, a fizetendő hozzájárulások számítása szintén külön mellékleten szerepel. </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u w:val="single"/>
        </w:rPr>
      </w:pPr>
    </w:p>
    <w:p w:rsidR="00D96D44" w:rsidRPr="001B5E12" w:rsidRDefault="00D96D44" w:rsidP="00971CE5">
      <w:pPr>
        <w:spacing w:after="0" w:line="300" w:lineRule="exact"/>
        <w:jc w:val="both"/>
        <w:rPr>
          <w:rFonts w:ascii="Bookman Old Style" w:hAnsi="Bookman Old Style"/>
          <w:u w:val="single"/>
        </w:rPr>
      </w:pPr>
      <w:r w:rsidRPr="001B5E12">
        <w:rPr>
          <w:rFonts w:ascii="Bookman Old Style" w:hAnsi="Bookman Old Style"/>
          <w:u w:val="single"/>
        </w:rPr>
        <w:t>A Gondozási Központ bevételi és kiadási oldala az alábbiak szerint alakul:</w:t>
      </w:r>
    </w:p>
    <w:p w:rsidR="00D96D44" w:rsidRPr="001B5E12" w:rsidRDefault="00D96D44" w:rsidP="00971CE5">
      <w:pPr>
        <w:spacing w:after="0" w:line="300" w:lineRule="exact"/>
        <w:jc w:val="both"/>
        <w:rPr>
          <w:rFonts w:ascii="Bookman Old Style" w:hAnsi="Bookman Old Style"/>
          <w:u w:val="single"/>
        </w:rPr>
      </w:pPr>
    </w:p>
    <w:p w:rsidR="00D96D44" w:rsidRPr="001B5E12" w:rsidRDefault="00D96D44" w:rsidP="00971CE5">
      <w:pPr>
        <w:spacing w:after="0" w:line="300" w:lineRule="exact"/>
        <w:jc w:val="both"/>
        <w:rPr>
          <w:rFonts w:ascii="Bookman Old Style" w:hAnsi="Bookman Old Style"/>
          <w:u w:val="single"/>
        </w:rPr>
      </w:pPr>
      <w:r w:rsidRPr="001B5E12">
        <w:rPr>
          <w:rFonts w:ascii="Bookman Old Style" w:hAnsi="Bookman Old Style"/>
          <w:u w:val="single"/>
        </w:rPr>
        <w:t>a.) Bevételek</w:t>
      </w:r>
    </w:p>
    <w:p w:rsidR="00D96D44" w:rsidRPr="001B5E12" w:rsidRDefault="00D96D44" w:rsidP="00971CE5">
      <w:pPr>
        <w:spacing w:after="0" w:line="300" w:lineRule="exact"/>
        <w:jc w:val="both"/>
        <w:rPr>
          <w:rFonts w:ascii="Bookman Old Style" w:hAnsi="Bookman Old Style"/>
          <w:u w:val="sing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A jelzőrendszeres házi segítségnyújtás esetében a kihelyezett készülékek száma alapján évente szükséges a támogatás igénylése és támogatási szerződés megkötése, amelynek összegét a Társulás átvett pénzeszközként tervezte meg. </w:t>
      </w: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A nyújtott szolgáltatások esetében térítési díj emelésre nem került sor, így az intézményi bevétel összegét az előző évi tényleges összegek szerint határoztuk meg. </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u w:val="single"/>
        </w:rPr>
      </w:pPr>
      <w:r w:rsidRPr="001B5E12">
        <w:rPr>
          <w:rFonts w:ascii="Bookman Old Style" w:hAnsi="Bookman Old Style"/>
          <w:u w:val="single"/>
        </w:rPr>
        <w:t>b.) Kiadások</w:t>
      </w:r>
    </w:p>
    <w:p w:rsidR="00D96D44" w:rsidRPr="001B5E12" w:rsidRDefault="00D96D44" w:rsidP="00971CE5">
      <w:pPr>
        <w:spacing w:after="0" w:line="300" w:lineRule="exact"/>
        <w:jc w:val="both"/>
        <w:rPr>
          <w:rFonts w:ascii="Bookman Old Style" w:hAnsi="Bookman Old Style"/>
          <w:u w:val="single"/>
        </w:rPr>
      </w:pPr>
    </w:p>
    <w:p w:rsidR="00D96D44" w:rsidRPr="001B5E12" w:rsidRDefault="00D96D44" w:rsidP="00971CE5">
      <w:pPr>
        <w:pStyle w:val="NormlWeb"/>
        <w:spacing w:before="0" w:beforeAutospacing="0" w:after="0" w:afterAutospacing="0" w:line="300" w:lineRule="exact"/>
        <w:jc w:val="both"/>
        <w:rPr>
          <w:rFonts w:ascii="Bookman Old Style" w:hAnsi="Bookman Old Style"/>
          <w:sz w:val="22"/>
          <w:szCs w:val="22"/>
        </w:rPr>
      </w:pPr>
      <w:r w:rsidRPr="001B5E12">
        <w:rPr>
          <w:rFonts w:ascii="Bookman Old Style" w:hAnsi="Bookman Old Style"/>
          <w:sz w:val="22"/>
          <w:szCs w:val="22"/>
        </w:rPr>
        <w:t>Az intézmény engedélyezett álláshelyeinek száma január 1-jén 58 fő.</w:t>
      </w:r>
    </w:p>
    <w:p w:rsidR="00D96D44" w:rsidRPr="001B5E12" w:rsidRDefault="00D96D44" w:rsidP="00971CE5">
      <w:pPr>
        <w:pStyle w:val="NormlWeb"/>
        <w:spacing w:before="0" w:beforeAutospacing="0" w:after="0" w:afterAutospacing="0" w:line="300" w:lineRule="exact"/>
        <w:jc w:val="both"/>
        <w:rPr>
          <w:rFonts w:ascii="Bookman Old Style" w:hAnsi="Bookman Old Style"/>
          <w:sz w:val="22"/>
          <w:szCs w:val="22"/>
        </w:rPr>
      </w:pPr>
      <w:r w:rsidRPr="001B5E12">
        <w:rPr>
          <w:rFonts w:ascii="Bookman Old Style" w:hAnsi="Bookman Old Style"/>
          <w:sz w:val="22"/>
          <w:szCs w:val="22"/>
        </w:rPr>
        <w:t xml:space="preserve">Ennek 2020. február 15-i hatállyal történő 1,25 fős emelését javasoljuk, amely 2 fő egyenként 5 órás rehabilitált takarító foglalkoztatását jelenti. </w:t>
      </w:r>
    </w:p>
    <w:p w:rsidR="00D96D44" w:rsidRPr="001B5E12" w:rsidRDefault="00D96D44" w:rsidP="00971CE5">
      <w:pPr>
        <w:pStyle w:val="NormlWeb"/>
        <w:spacing w:before="0" w:beforeAutospacing="0" w:after="0" w:afterAutospacing="0" w:line="300" w:lineRule="exact"/>
        <w:jc w:val="both"/>
        <w:rPr>
          <w:rFonts w:ascii="Bookman Old Style" w:hAnsi="Bookman Old Style"/>
          <w:bCs/>
          <w:sz w:val="22"/>
          <w:szCs w:val="22"/>
        </w:rPr>
      </w:pPr>
      <w:r w:rsidRPr="001B5E12">
        <w:rPr>
          <w:rFonts w:ascii="Bookman Old Style" w:hAnsi="Bookman Old Style"/>
          <w:sz w:val="22"/>
          <w:szCs w:val="22"/>
        </w:rPr>
        <w:t xml:space="preserve">A személyi juttatások előirányzata ezen létszám alapján került számításra. </w:t>
      </w:r>
    </w:p>
    <w:p w:rsidR="00D96D44" w:rsidRPr="001B5E12" w:rsidRDefault="00D96D44" w:rsidP="00971CE5">
      <w:pPr>
        <w:pStyle w:val="NormlWeb"/>
        <w:spacing w:before="0" w:beforeAutospacing="0" w:after="0" w:afterAutospacing="0" w:line="300" w:lineRule="exact"/>
        <w:jc w:val="both"/>
        <w:rPr>
          <w:rFonts w:ascii="Bookman Old Style" w:hAnsi="Bookman Old Style"/>
          <w:bCs/>
          <w:sz w:val="22"/>
          <w:szCs w:val="22"/>
        </w:rPr>
      </w:pPr>
      <w:r w:rsidRPr="001B5E12">
        <w:rPr>
          <w:rFonts w:ascii="Bookman Old Style" w:hAnsi="Bookman Old Style"/>
          <w:bCs/>
          <w:sz w:val="22"/>
          <w:szCs w:val="22"/>
        </w:rPr>
        <w:lastRenderedPageBreak/>
        <w:t>A munkabérek tervezése a közalkalmazotti törvény, valamint annak végrehajtási rendeletei, a minimálbér és garantált bérminimumra vonatkozó, valamint a szociális igazgatásról és ellátásról szóló 1993. évi III. törvény rendelkezései alapján történt. A kötelező emelés az intézmény valamennyi dolgozóját érintette. A garantált bérminimumra történő emelés hozzávetőleg 11 millió forint többletkiadást jelent az intézmény számára.</w:t>
      </w:r>
    </w:p>
    <w:p w:rsidR="00D96D44" w:rsidRPr="001B5E12" w:rsidRDefault="00D96D44" w:rsidP="00971CE5">
      <w:pPr>
        <w:pStyle w:val="NormlWeb"/>
        <w:spacing w:before="0" w:beforeAutospacing="0" w:after="0" w:afterAutospacing="0" w:line="300" w:lineRule="exact"/>
        <w:jc w:val="both"/>
        <w:rPr>
          <w:rFonts w:ascii="Bookman Old Style" w:hAnsi="Bookman Old Style"/>
          <w:bCs/>
          <w:sz w:val="22"/>
          <w:szCs w:val="22"/>
        </w:rPr>
      </w:pPr>
      <w:r w:rsidRPr="001B5E12">
        <w:rPr>
          <w:rFonts w:ascii="Bookman Old Style" w:hAnsi="Bookman Old Style"/>
          <w:bCs/>
          <w:sz w:val="22"/>
          <w:szCs w:val="22"/>
        </w:rPr>
        <w:t>A személyi juttatások körébe tartozó egyéb tételek (cafeteria, készenlét, ügyelet, megbízási díj) az előző évi nagyságrend szerint került tervezésre.</w:t>
      </w:r>
    </w:p>
    <w:p w:rsidR="00D96D44" w:rsidRPr="001B5E12" w:rsidRDefault="00D96D44" w:rsidP="00971CE5">
      <w:pPr>
        <w:pStyle w:val="NormlWeb"/>
        <w:spacing w:before="0" w:beforeAutospacing="0" w:after="0" w:afterAutospacing="0" w:line="300" w:lineRule="exact"/>
        <w:jc w:val="both"/>
        <w:rPr>
          <w:rFonts w:ascii="Bookman Old Style" w:hAnsi="Bookman Old Style"/>
          <w:bCs/>
          <w:sz w:val="22"/>
          <w:szCs w:val="22"/>
        </w:rPr>
      </w:pPr>
    </w:p>
    <w:p w:rsidR="00D96D44" w:rsidRPr="001B5E12" w:rsidRDefault="00D96D44" w:rsidP="00971CE5">
      <w:pPr>
        <w:pStyle w:val="NormlWeb"/>
        <w:spacing w:before="0" w:beforeAutospacing="0" w:after="0" w:afterAutospacing="0" w:line="300" w:lineRule="exact"/>
        <w:jc w:val="both"/>
        <w:rPr>
          <w:rFonts w:ascii="Bookman Old Style" w:hAnsi="Bookman Old Style"/>
          <w:bCs/>
          <w:sz w:val="22"/>
          <w:szCs w:val="22"/>
        </w:rPr>
      </w:pPr>
      <w:r w:rsidRPr="001B5E12">
        <w:rPr>
          <w:rFonts w:ascii="Bookman Old Style" w:hAnsi="Bookman Old Style"/>
          <w:bCs/>
          <w:sz w:val="22"/>
          <w:szCs w:val="22"/>
        </w:rPr>
        <w:t>A 2019. évi dologi kiadásokat felülvizsgáltuk, az elfogadott kiadásoknak megfelelő előirányzatot terveztünk az idei évre.</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Az intézmény költségvetésébe beépítésre került a TOP 5.1.2-15-TL1-2016.-00001 foglalkoztatási paktum elnevezésű eredményes pályázathoz tartozó bevételek és kiadások. A pályázat 2017. októberében kezdődött, befejezésére 2020. február 28-án kerül sor.  A program során van lehetőség a Család- és Gyermekjóléti Szolgálat és Központnál szakmai segítők és szolgáltatások igénybevételére, az ehhez tartozó tárgyi feltételek megteremtésére. </w:t>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 xml:space="preserve">Kérem a Tisztelt Társulási Tanácsot, hogy a Társulási Megállapodás alapján a VÖT költségvetését jóváhagyni szíveskedjen. </w:t>
      </w:r>
    </w:p>
    <w:p w:rsidR="00D96D44" w:rsidRPr="001B5E12" w:rsidRDefault="00D96D44" w:rsidP="00971CE5">
      <w:pPr>
        <w:spacing w:after="0" w:line="300" w:lineRule="exact"/>
        <w:jc w:val="both"/>
        <w:rPr>
          <w:rFonts w:ascii="Bookman Old Style" w:hAnsi="Bookman Old Style"/>
          <w:b/>
        </w:rPr>
      </w:pPr>
    </w:p>
    <w:p w:rsidR="00D96D44" w:rsidRPr="001B5E12" w:rsidRDefault="00D96D44" w:rsidP="00971CE5">
      <w:pPr>
        <w:spacing w:after="0" w:line="300" w:lineRule="exact"/>
        <w:jc w:val="both"/>
        <w:rPr>
          <w:rFonts w:ascii="Bookman Old Style" w:hAnsi="Bookman Old Style"/>
          <w:b/>
          <w:u w:val="single"/>
        </w:rPr>
      </w:pPr>
      <w:r w:rsidRPr="001B5E12">
        <w:rPr>
          <w:rFonts w:ascii="Bookman Old Style" w:hAnsi="Bookman Old Style"/>
          <w:b/>
          <w:u w:val="single"/>
        </w:rPr>
        <w:t>Határozati javaslat</w:t>
      </w:r>
    </w:p>
    <w:p w:rsidR="00D96D44" w:rsidRPr="001B5E12" w:rsidRDefault="00D96D44" w:rsidP="00971CE5">
      <w:pPr>
        <w:autoSpaceDE w:val="0"/>
        <w:autoSpaceDN w:val="0"/>
        <w:adjustRightInd w:val="0"/>
        <w:spacing w:after="0" w:line="300" w:lineRule="exact"/>
        <w:jc w:val="both"/>
        <w:rPr>
          <w:rFonts w:ascii="Bookman Old Style" w:hAnsi="Bookman Old Style"/>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A Völgységi Önkormányzatok Társulási Tanácsa az Államháztartásról szóló 2011. évi CXCV. törvény 23-26. §-ban, valamint </w:t>
      </w:r>
      <w:r w:rsidRPr="001B5E12">
        <w:rPr>
          <w:rFonts w:ascii="Bookman Old Style" w:hAnsi="Bookman Old Style"/>
          <w:bCs/>
          <w:lang w:eastAsia="hu-HU"/>
        </w:rPr>
        <w:t>Magyarország helyi önkormányzatairól szóló</w:t>
      </w:r>
      <w:r w:rsidRPr="001B5E12">
        <w:rPr>
          <w:rFonts w:ascii="Bookman Old Style" w:hAnsi="Bookman Old Style"/>
          <w:b/>
          <w:bCs/>
          <w:lang w:eastAsia="hu-HU"/>
        </w:rPr>
        <w:t xml:space="preserve"> </w:t>
      </w:r>
      <w:r w:rsidRPr="001B5E12">
        <w:rPr>
          <w:rFonts w:ascii="Bookman Old Style" w:hAnsi="Bookman Old Style"/>
          <w:bCs/>
          <w:lang w:eastAsia="hu-HU"/>
        </w:rPr>
        <w:t>2011.</w:t>
      </w:r>
      <w:r w:rsidRPr="001B5E12">
        <w:rPr>
          <w:rFonts w:ascii="Bookman Old Style" w:hAnsi="Bookman Old Style"/>
          <w:b/>
          <w:bCs/>
          <w:lang w:eastAsia="hu-HU"/>
        </w:rPr>
        <w:t xml:space="preserve"> </w:t>
      </w:r>
      <w:r w:rsidRPr="001B5E12">
        <w:rPr>
          <w:rFonts w:ascii="Bookman Old Style" w:hAnsi="Bookman Old Style"/>
          <w:bCs/>
          <w:lang w:eastAsia="hu-HU"/>
        </w:rPr>
        <w:t>évi CLXXXIX. törvény 94. § (3) bekezdésében</w:t>
      </w:r>
      <w:r w:rsidRPr="001B5E12">
        <w:rPr>
          <w:rFonts w:ascii="Bookman Old Style" w:hAnsi="Bookman Old Style"/>
          <w:lang w:eastAsia="hu-HU"/>
        </w:rPr>
        <w:t xml:space="preserve"> foglaltaknak megfelelően a Völgységi Önkormányzatok Társulása 2020. évi költségvetését és végrehajtásának szabályait határozatban állapítja meg.</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center"/>
        <w:rPr>
          <w:rFonts w:ascii="Bookman Old Style" w:hAnsi="Bookman Old Style"/>
          <w:b/>
          <w:lang w:eastAsia="hu-HU"/>
        </w:rPr>
      </w:pPr>
      <w:r w:rsidRPr="001B5E12">
        <w:rPr>
          <w:rFonts w:ascii="Bookman Old Style" w:hAnsi="Bookman Old Style"/>
          <w:b/>
          <w:lang w:eastAsia="hu-HU"/>
        </w:rPr>
        <w:t>I. Általános rendelkezések</w:t>
      </w:r>
    </w:p>
    <w:p w:rsidR="00D96D44" w:rsidRPr="001B5E12" w:rsidRDefault="00D96D44" w:rsidP="00971CE5">
      <w:pPr>
        <w:widowControl w:val="0"/>
        <w:spacing w:after="0" w:line="300" w:lineRule="exact"/>
        <w:jc w:val="center"/>
        <w:rPr>
          <w:rFonts w:ascii="Bookman Old Style" w:hAnsi="Bookman Old Style"/>
          <w:b/>
          <w:lang w:eastAsia="hu-HU"/>
        </w:rPr>
      </w:pPr>
    </w:p>
    <w:p w:rsidR="00D96D44" w:rsidRPr="001B5E12" w:rsidRDefault="00D96D44" w:rsidP="00971CE5">
      <w:pPr>
        <w:widowControl w:val="0"/>
        <w:autoSpaceDE w:val="0"/>
        <w:autoSpaceDN w:val="0"/>
        <w:adjustRightInd w:val="0"/>
        <w:spacing w:after="0" w:line="300" w:lineRule="exact"/>
        <w:jc w:val="both"/>
        <w:rPr>
          <w:rFonts w:ascii="Bookman Old Style" w:hAnsi="Bookman Old Style"/>
          <w:lang w:eastAsia="hu-HU"/>
        </w:rPr>
      </w:pPr>
      <w:r w:rsidRPr="001B5E12">
        <w:rPr>
          <w:rFonts w:ascii="Bookman Old Style" w:hAnsi="Bookman Old Style"/>
          <w:lang w:eastAsia="hu-HU"/>
        </w:rPr>
        <w:t>1. §. (1) A határozat a Völgységi Önkormányzatok Társulási Tanácsára (továbbiakban: Társulási Tanács), bizottságaira, intézményeire, valamint annak kormányzati funkcióira vonatkozik.</w:t>
      </w:r>
    </w:p>
    <w:p w:rsidR="00D96D44" w:rsidRPr="001B5E12" w:rsidRDefault="00D96D44" w:rsidP="00971CE5">
      <w:pPr>
        <w:widowControl w:val="0"/>
        <w:spacing w:after="0" w:line="300" w:lineRule="exact"/>
        <w:jc w:val="center"/>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(2) A határozat személyi hatálya kiterjed a közvetlen és közvetett támogatások tekintetében minden támogatást nyújtó, valamint minden támogatásban részesülőre.</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center"/>
        <w:rPr>
          <w:rFonts w:ascii="Bookman Old Style" w:hAnsi="Bookman Old Style"/>
          <w:b/>
          <w:lang w:eastAsia="hu-HU"/>
        </w:rPr>
      </w:pPr>
      <w:r w:rsidRPr="001B5E12">
        <w:rPr>
          <w:rFonts w:ascii="Bookman Old Style" w:hAnsi="Bookman Old Style"/>
          <w:b/>
          <w:lang w:eastAsia="hu-HU"/>
        </w:rPr>
        <w:t>II. A költségvetés bevételei és kiadásai</w:t>
      </w:r>
    </w:p>
    <w:p w:rsidR="00D96D44" w:rsidRPr="001B5E12" w:rsidRDefault="00D96D44" w:rsidP="00971CE5">
      <w:pPr>
        <w:widowControl w:val="0"/>
        <w:spacing w:after="0" w:line="300" w:lineRule="exact"/>
        <w:jc w:val="center"/>
        <w:rPr>
          <w:rFonts w:ascii="Bookman Old Style" w:hAnsi="Bookman Old Style"/>
          <w:b/>
          <w:lang w:eastAsia="hu-HU"/>
        </w:rPr>
      </w:pPr>
    </w:p>
    <w:p w:rsidR="00D96D44" w:rsidRPr="001B5E12" w:rsidRDefault="00D96D44" w:rsidP="00971CE5">
      <w:pPr>
        <w:widowControl w:val="0"/>
        <w:tabs>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2. § (1) A Völgységi Önkormányzatok Társulási Tanácsa a Völgységi Önkormányzatok Társulása (továbbiakban: Társulás) 2020. évi költségvetésének előirányzatát az 1.1. melléklet szerint az alábbi összegekben határozza:</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tabs>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lastRenderedPageBreak/>
        <w:t>a.) összes bevételét</w:t>
      </w:r>
      <w:r w:rsidRPr="001B5E12">
        <w:rPr>
          <w:rFonts w:ascii="Bookman Old Style" w:hAnsi="Bookman Old Style"/>
          <w:lang w:eastAsia="hu-HU"/>
        </w:rPr>
        <w:tab/>
        <w:t>289.249.988. Ft-ban</w:t>
      </w:r>
    </w:p>
    <w:p w:rsidR="00D96D44" w:rsidRPr="001B5E12" w:rsidRDefault="00D96D44" w:rsidP="00971CE5">
      <w:pPr>
        <w:widowControl w:val="0"/>
        <w:tabs>
          <w:tab w:val="left" w:pos="709"/>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b.) összes kiadását</w:t>
      </w:r>
      <w:r w:rsidRPr="001B5E12">
        <w:rPr>
          <w:rFonts w:ascii="Bookman Old Style" w:hAnsi="Bookman Old Style"/>
          <w:lang w:eastAsia="hu-HU"/>
        </w:rPr>
        <w:tab/>
        <w:t>289.249.988. Ft-ban</w:t>
      </w:r>
    </w:p>
    <w:p w:rsidR="00D96D44" w:rsidRPr="001B5E12" w:rsidRDefault="00D96D44" w:rsidP="00971CE5">
      <w:pPr>
        <w:widowControl w:val="0"/>
        <w:tabs>
          <w:tab w:val="left" w:pos="709"/>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c.) tárgyévi költségvetési bevételi előirányzatát</w:t>
      </w:r>
      <w:r w:rsidRPr="001B5E12">
        <w:rPr>
          <w:rFonts w:ascii="Bookman Old Style" w:hAnsi="Bookman Old Style"/>
          <w:lang w:eastAsia="hu-HU"/>
        </w:rPr>
        <w:tab/>
        <w:t>275.349.000. Ft-ban</w:t>
      </w:r>
    </w:p>
    <w:p w:rsidR="00D96D44" w:rsidRPr="001B5E12" w:rsidRDefault="00D96D44" w:rsidP="00971CE5">
      <w:pPr>
        <w:widowControl w:val="0"/>
        <w:tabs>
          <w:tab w:val="left" w:pos="709"/>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 xml:space="preserve">d.) tárgyévi költségvetési kiadási előirányzatát </w:t>
      </w:r>
      <w:r w:rsidRPr="001B5E12">
        <w:rPr>
          <w:rFonts w:ascii="Bookman Old Style" w:hAnsi="Bookman Old Style"/>
          <w:lang w:eastAsia="hu-HU"/>
        </w:rPr>
        <w:tab/>
        <w:t>289.249.988. Ft-ban</w:t>
      </w:r>
    </w:p>
    <w:p w:rsidR="00D96D44" w:rsidRPr="001B5E12" w:rsidRDefault="00D96D44" w:rsidP="00971CE5">
      <w:pPr>
        <w:widowControl w:val="0"/>
        <w:tabs>
          <w:tab w:val="left" w:pos="709"/>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e.) költségvetési hiányát</w:t>
      </w:r>
      <w:r w:rsidRPr="001B5E12">
        <w:rPr>
          <w:rFonts w:ascii="Bookman Old Style" w:hAnsi="Bookman Old Style"/>
          <w:lang w:eastAsia="hu-HU"/>
        </w:rPr>
        <w:tab/>
        <w:t>13.900.988. Ft-ban</w:t>
      </w:r>
    </w:p>
    <w:p w:rsidR="00D96D44" w:rsidRPr="001B5E12" w:rsidRDefault="00D96D44" w:rsidP="00971CE5">
      <w:pPr>
        <w:widowControl w:val="0"/>
        <w:tabs>
          <w:tab w:val="left" w:pos="709"/>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 xml:space="preserve">    Ezen belül: ea.)működési hiányát</w:t>
      </w:r>
      <w:r w:rsidRPr="001B5E12">
        <w:rPr>
          <w:rFonts w:ascii="Bookman Old Style" w:hAnsi="Bookman Old Style"/>
          <w:lang w:eastAsia="hu-HU"/>
        </w:rPr>
        <w:tab/>
        <w:t>13.546.988. Ft-ban</w:t>
      </w:r>
    </w:p>
    <w:p w:rsidR="00D96D44" w:rsidRPr="001B5E12" w:rsidRDefault="00D96D44" w:rsidP="00971CE5">
      <w:pPr>
        <w:widowControl w:val="0"/>
        <w:tabs>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 xml:space="preserve">                      eb.)felhalmozási hiányát</w:t>
      </w:r>
      <w:r w:rsidRPr="001B5E12">
        <w:rPr>
          <w:rFonts w:ascii="Bookman Old Style" w:hAnsi="Bookman Old Style"/>
          <w:lang w:eastAsia="hu-HU"/>
        </w:rPr>
        <w:tab/>
        <w:t>354.000. Ft-ban</w:t>
      </w:r>
    </w:p>
    <w:p w:rsidR="00D96D44" w:rsidRPr="001B5E12" w:rsidRDefault="00D96D44" w:rsidP="00971CE5">
      <w:pPr>
        <w:widowControl w:val="0"/>
        <w:spacing w:after="0" w:line="300" w:lineRule="exact"/>
        <w:ind w:right="1842"/>
        <w:jc w:val="both"/>
        <w:rPr>
          <w:rFonts w:ascii="Bookman Old Style" w:hAnsi="Bookman Old Style"/>
          <w:lang w:eastAsia="hu-HU"/>
        </w:rPr>
      </w:pPr>
      <w:r w:rsidRPr="001B5E12">
        <w:rPr>
          <w:rFonts w:ascii="Bookman Old Style" w:hAnsi="Bookman Old Style"/>
          <w:lang w:eastAsia="hu-HU"/>
        </w:rPr>
        <w:t>f.) A hiány finanszírozására szolgálóelőző évek maradványát</w:t>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t xml:space="preserve">       </w:t>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r>
      <w:r w:rsidRPr="001B5E12">
        <w:rPr>
          <w:rFonts w:ascii="Bookman Old Style" w:hAnsi="Bookman Old Style"/>
          <w:lang w:eastAsia="hu-HU"/>
        </w:rPr>
        <w:tab/>
        <w:t xml:space="preserve">  13.900.988. Ft-ban</w:t>
      </w:r>
    </w:p>
    <w:p w:rsidR="00D96D44" w:rsidRPr="001B5E12" w:rsidRDefault="00D96D44" w:rsidP="00971CE5">
      <w:pPr>
        <w:widowControl w:val="0"/>
        <w:tabs>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 xml:space="preserve">            ezen belül: fa.)működési célú maradványát</w:t>
      </w:r>
      <w:r w:rsidRPr="001B5E12">
        <w:rPr>
          <w:rFonts w:ascii="Bookman Old Style" w:hAnsi="Bookman Old Style"/>
          <w:lang w:eastAsia="hu-HU"/>
        </w:rPr>
        <w:tab/>
        <w:t xml:space="preserve">    13.546.988. Ft-ban</w:t>
      </w:r>
    </w:p>
    <w:p w:rsidR="00D96D44" w:rsidRPr="001B5E12" w:rsidRDefault="00D96D44" w:rsidP="00971CE5">
      <w:pPr>
        <w:widowControl w:val="0"/>
        <w:tabs>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 xml:space="preserve">                              fb.)felhalmozási célú maradványát</w:t>
      </w:r>
      <w:r w:rsidRPr="001B5E12">
        <w:rPr>
          <w:rFonts w:ascii="Bookman Old Style" w:hAnsi="Bookman Old Style"/>
          <w:lang w:eastAsia="hu-HU"/>
        </w:rPr>
        <w:tab/>
        <w:t xml:space="preserve">    354.000. Ft-ban</w:t>
      </w:r>
    </w:p>
    <w:p w:rsidR="00D96D44" w:rsidRPr="001B5E12" w:rsidRDefault="00D96D44" w:rsidP="00971CE5">
      <w:pPr>
        <w:widowControl w:val="0"/>
        <w:tabs>
          <w:tab w:val="right" w:pos="7230"/>
        </w:tabs>
        <w:spacing w:after="0" w:line="300" w:lineRule="exact"/>
        <w:ind w:right="1842"/>
        <w:jc w:val="both"/>
        <w:rPr>
          <w:rFonts w:ascii="Bookman Old Style" w:hAnsi="Bookman Old Style"/>
          <w:lang w:eastAsia="hu-HU"/>
        </w:rPr>
      </w:pPr>
      <w:r w:rsidRPr="001B5E12">
        <w:rPr>
          <w:rFonts w:ascii="Bookman Old Style" w:hAnsi="Bookman Old Style"/>
          <w:lang w:eastAsia="hu-HU"/>
        </w:rPr>
        <w:t>g.) A költségvetési hiány külső finanszírozására szolgáló finanszírozási műveletek bevételeit</w:t>
      </w:r>
      <w:r w:rsidRPr="001B5E12">
        <w:rPr>
          <w:rFonts w:ascii="Bookman Old Style" w:hAnsi="Bookman Old Style"/>
          <w:lang w:eastAsia="hu-HU"/>
        </w:rPr>
        <w:tab/>
        <w:t>0. Ft-ban</w:t>
      </w:r>
    </w:p>
    <w:p w:rsidR="00D96D44" w:rsidRPr="001B5E12" w:rsidRDefault="00D96D44" w:rsidP="00971CE5">
      <w:pPr>
        <w:widowControl w:val="0"/>
        <w:tabs>
          <w:tab w:val="right" w:pos="7230"/>
        </w:tabs>
        <w:spacing w:after="0" w:line="300" w:lineRule="exact"/>
        <w:jc w:val="both"/>
        <w:rPr>
          <w:rFonts w:ascii="Bookman Old Style" w:hAnsi="Bookman Old Style"/>
          <w:lang w:eastAsia="hu-HU"/>
        </w:rPr>
      </w:pPr>
      <w:r w:rsidRPr="001B5E12">
        <w:rPr>
          <w:rFonts w:ascii="Bookman Old Style" w:hAnsi="Bookman Old Style"/>
          <w:lang w:eastAsia="hu-HU"/>
        </w:rPr>
        <w:t>h.) Finanszírozási célú  műveletek kiadásait</w:t>
      </w:r>
      <w:r w:rsidRPr="001B5E12">
        <w:rPr>
          <w:rFonts w:ascii="Bookman Old Style" w:hAnsi="Bookman Old Style"/>
          <w:lang w:eastAsia="hu-HU"/>
        </w:rPr>
        <w:tab/>
        <w:t>0. Ft-ban</w:t>
      </w: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állapítja meg. </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(2) A Völgységi Önkormányzatok Társulása működési bevételeit és kiadásait a 2. melléklet szerint </w:t>
      </w:r>
    </w:p>
    <w:p w:rsidR="00D96D44" w:rsidRPr="001B5E12" w:rsidRDefault="00D96D44" w:rsidP="00971CE5">
      <w:pPr>
        <w:widowControl w:val="0"/>
        <w:tabs>
          <w:tab w:val="right" w:pos="7230"/>
        </w:tabs>
        <w:spacing w:after="0" w:line="300" w:lineRule="exact"/>
        <w:ind w:left="720"/>
        <w:jc w:val="both"/>
        <w:rPr>
          <w:rFonts w:ascii="Bookman Old Style" w:hAnsi="Bookman Old Style"/>
          <w:lang w:eastAsia="hu-HU"/>
        </w:rPr>
      </w:pPr>
      <w:r w:rsidRPr="001B5E12">
        <w:rPr>
          <w:rFonts w:ascii="Bookman Old Style" w:hAnsi="Bookman Old Style"/>
          <w:lang w:eastAsia="hu-HU"/>
        </w:rPr>
        <w:t>a.) tárgyévi költségvetési bevételek:</w:t>
      </w:r>
      <w:r w:rsidRPr="001B5E12">
        <w:rPr>
          <w:rFonts w:ascii="Bookman Old Style" w:hAnsi="Bookman Old Style"/>
          <w:lang w:eastAsia="hu-HU"/>
        </w:rPr>
        <w:tab/>
        <w:t>275.349.000. Ft-ban</w:t>
      </w:r>
    </w:p>
    <w:p w:rsidR="00D96D44" w:rsidRPr="001B5E12" w:rsidRDefault="00D96D44" w:rsidP="00971CE5">
      <w:pPr>
        <w:widowControl w:val="0"/>
        <w:numPr>
          <w:ilvl w:val="0"/>
          <w:numId w:val="2"/>
        </w:numPr>
        <w:tabs>
          <w:tab w:val="right" w:pos="7230"/>
        </w:tabs>
        <w:suppressAutoHyphens/>
        <w:spacing w:after="0" w:line="300" w:lineRule="exact"/>
        <w:jc w:val="both"/>
        <w:rPr>
          <w:rFonts w:ascii="Bookman Old Style" w:hAnsi="Bookman Old Style"/>
          <w:lang w:eastAsia="hu-HU"/>
        </w:rPr>
      </w:pPr>
      <w:r w:rsidRPr="001B5E12">
        <w:rPr>
          <w:rFonts w:ascii="Bookman Old Style" w:hAnsi="Bookman Old Style"/>
          <w:lang w:eastAsia="hu-HU"/>
        </w:rPr>
        <w:t>tárgyévi költségvetési kiadások:</w:t>
      </w:r>
      <w:r w:rsidRPr="001B5E12">
        <w:rPr>
          <w:rFonts w:ascii="Bookman Old Style" w:hAnsi="Bookman Old Style"/>
          <w:lang w:eastAsia="hu-HU"/>
        </w:rPr>
        <w:tab/>
        <w:t>288.895.988. Ft-ban</w:t>
      </w:r>
    </w:p>
    <w:p w:rsidR="00D96D44" w:rsidRPr="001B5E12" w:rsidRDefault="00D96D44" w:rsidP="00971CE5">
      <w:pPr>
        <w:widowControl w:val="0"/>
        <w:tabs>
          <w:tab w:val="right" w:pos="7230"/>
        </w:tabs>
        <w:spacing w:after="0" w:line="300" w:lineRule="exact"/>
        <w:ind w:left="720"/>
        <w:jc w:val="both"/>
        <w:rPr>
          <w:rFonts w:ascii="Bookman Old Style" w:hAnsi="Bookman Old Style"/>
          <w:lang w:eastAsia="hu-HU"/>
        </w:rPr>
      </w:pPr>
      <w:r w:rsidRPr="001B5E12">
        <w:rPr>
          <w:rFonts w:ascii="Bookman Old Style" w:hAnsi="Bookman Old Style"/>
          <w:lang w:eastAsia="hu-HU"/>
        </w:rPr>
        <w:t>c.) költségvetési hiányát</w:t>
      </w:r>
      <w:r w:rsidRPr="001B5E12">
        <w:rPr>
          <w:rFonts w:ascii="Bookman Old Style" w:hAnsi="Bookman Old Style"/>
          <w:lang w:eastAsia="hu-HU"/>
        </w:rPr>
        <w:tab/>
        <w:t>13.546.988. Ft-ban</w:t>
      </w:r>
    </w:p>
    <w:p w:rsidR="00D96D44" w:rsidRPr="001B5E12" w:rsidRDefault="00D96D44" w:rsidP="00971CE5">
      <w:pPr>
        <w:widowControl w:val="0"/>
        <w:tabs>
          <w:tab w:val="right" w:pos="7230"/>
        </w:tabs>
        <w:spacing w:after="0" w:line="300" w:lineRule="exact"/>
        <w:ind w:right="1842"/>
        <w:jc w:val="both"/>
        <w:rPr>
          <w:rFonts w:ascii="Bookman Old Style" w:hAnsi="Bookman Old Style"/>
          <w:lang w:eastAsia="hu-HU"/>
        </w:rPr>
      </w:pPr>
      <w:r w:rsidRPr="001B5E12">
        <w:rPr>
          <w:rFonts w:ascii="Bookman Old Style" w:hAnsi="Bookman Old Style"/>
          <w:lang w:eastAsia="hu-HU"/>
        </w:rPr>
        <w:t xml:space="preserve">            d.) a belső finanszírozására</w:t>
      </w:r>
      <w:r w:rsidRPr="001B5E12">
        <w:rPr>
          <w:rFonts w:ascii="Bookman Old Style" w:hAnsi="Bookman Old Style"/>
          <w:lang w:eastAsia="hu-HU"/>
        </w:rPr>
        <w:tab/>
        <w:t xml:space="preserve"> szolgáló előző évek maradványát</w:t>
      </w:r>
    </w:p>
    <w:p w:rsidR="00D96D44" w:rsidRPr="001B5E12" w:rsidRDefault="00D96D44" w:rsidP="00971CE5">
      <w:pPr>
        <w:widowControl w:val="0"/>
        <w:tabs>
          <w:tab w:val="right" w:pos="7230"/>
        </w:tabs>
        <w:spacing w:after="0" w:line="300" w:lineRule="exact"/>
        <w:ind w:left="709" w:right="1842"/>
        <w:jc w:val="both"/>
        <w:rPr>
          <w:rFonts w:ascii="Bookman Old Style" w:hAnsi="Bookman Old Style"/>
          <w:lang w:eastAsia="hu-HU"/>
        </w:rPr>
      </w:pPr>
      <w:r w:rsidRPr="001B5E12">
        <w:rPr>
          <w:rFonts w:ascii="Bookman Old Style" w:hAnsi="Bookman Old Style"/>
          <w:lang w:eastAsia="hu-HU"/>
        </w:rPr>
        <w:tab/>
        <w:t>13.546.988. Ft-ban</w:t>
      </w:r>
    </w:p>
    <w:p w:rsidR="00D96D44" w:rsidRPr="001B5E12" w:rsidRDefault="00D96D44" w:rsidP="00971CE5">
      <w:pPr>
        <w:widowControl w:val="0"/>
        <w:tabs>
          <w:tab w:val="right" w:pos="7230"/>
        </w:tabs>
        <w:spacing w:after="0" w:line="300" w:lineRule="exact"/>
        <w:ind w:firstLine="708"/>
        <w:jc w:val="both"/>
        <w:rPr>
          <w:rFonts w:ascii="Bookman Old Style" w:hAnsi="Bookman Old Style"/>
          <w:lang w:eastAsia="hu-HU"/>
        </w:rPr>
      </w:pPr>
    </w:p>
    <w:p w:rsidR="00D96D44" w:rsidRPr="001B5E12" w:rsidRDefault="00D96D44" w:rsidP="00971CE5">
      <w:pPr>
        <w:widowControl w:val="0"/>
        <w:tabs>
          <w:tab w:val="right" w:pos="7230"/>
        </w:tabs>
        <w:spacing w:after="0" w:line="300" w:lineRule="exact"/>
        <w:ind w:firstLine="708"/>
        <w:jc w:val="both"/>
        <w:rPr>
          <w:rFonts w:ascii="Bookman Old Style" w:hAnsi="Bookman Old Style"/>
          <w:lang w:eastAsia="hu-HU"/>
        </w:rPr>
      </w:pPr>
      <w:r w:rsidRPr="001B5E12">
        <w:rPr>
          <w:rFonts w:ascii="Bookman Old Style" w:hAnsi="Bookman Old Style"/>
          <w:lang w:eastAsia="hu-HU"/>
        </w:rPr>
        <w:t>e.) a finanszírozási műveletek kiadását</w:t>
      </w:r>
      <w:r w:rsidRPr="001B5E12">
        <w:rPr>
          <w:rFonts w:ascii="Bookman Old Style" w:hAnsi="Bookman Old Style"/>
          <w:lang w:eastAsia="hu-HU"/>
        </w:rPr>
        <w:tab/>
        <w:t xml:space="preserve">0. Ft-ban </w:t>
      </w: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hagyja jóvá.</w:t>
      </w:r>
      <w:r w:rsidRPr="001B5E12">
        <w:rPr>
          <w:rFonts w:ascii="Bookman Old Style" w:hAnsi="Bookman Old Style"/>
          <w:lang w:eastAsia="hu-HU"/>
        </w:rPr>
        <w:tab/>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tabs>
          <w:tab w:val="right" w:pos="7920"/>
        </w:tabs>
        <w:spacing w:after="0" w:line="300" w:lineRule="exact"/>
        <w:jc w:val="both"/>
        <w:rPr>
          <w:rFonts w:ascii="Bookman Old Style" w:hAnsi="Bookman Old Style"/>
          <w:lang w:eastAsia="hu-HU"/>
        </w:rPr>
      </w:pPr>
      <w:r w:rsidRPr="001B5E12">
        <w:rPr>
          <w:rFonts w:ascii="Bookman Old Style" w:hAnsi="Bookman Old Style"/>
          <w:lang w:eastAsia="hu-HU"/>
        </w:rPr>
        <w:t xml:space="preserve">(3) A Társulási Tanács a Társulás felhalmozási bevételeit és kiadásait a 2. melléklet szerint </w:t>
      </w:r>
    </w:p>
    <w:p w:rsidR="00D96D44" w:rsidRPr="001B5E12" w:rsidRDefault="00D96D44" w:rsidP="00971CE5">
      <w:pPr>
        <w:widowControl w:val="0"/>
        <w:tabs>
          <w:tab w:val="right" w:pos="7230"/>
        </w:tabs>
        <w:spacing w:after="0" w:line="300" w:lineRule="exact"/>
        <w:ind w:left="720"/>
        <w:jc w:val="both"/>
        <w:rPr>
          <w:rFonts w:ascii="Bookman Old Style" w:hAnsi="Bookman Old Style"/>
          <w:lang w:eastAsia="hu-HU"/>
        </w:rPr>
      </w:pPr>
      <w:r w:rsidRPr="001B5E12">
        <w:rPr>
          <w:rFonts w:ascii="Bookman Old Style" w:hAnsi="Bookman Old Style"/>
          <w:lang w:eastAsia="hu-HU"/>
        </w:rPr>
        <w:t>a.) tárgyévi költségvetési bevételek</w:t>
      </w:r>
      <w:r w:rsidRPr="001B5E12">
        <w:rPr>
          <w:rFonts w:ascii="Bookman Old Style" w:hAnsi="Bookman Old Style"/>
          <w:lang w:eastAsia="hu-HU"/>
        </w:rPr>
        <w:tab/>
        <w:t>0. Ft-ban</w:t>
      </w:r>
    </w:p>
    <w:p w:rsidR="00D96D44" w:rsidRPr="001B5E12" w:rsidRDefault="00D96D44" w:rsidP="00971CE5">
      <w:pPr>
        <w:widowControl w:val="0"/>
        <w:numPr>
          <w:ilvl w:val="0"/>
          <w:numId w:val="3"/>
        </w:numPr>
        <w:tabs>
          <w:tab w:val="right" w:pos="7230"/>
          <w:tab w:val="right" w:pos="8280"/>
        </w:tabs>
        <w:suppressAutoHyphens/>
        <w:spacing w:after="0" w:line="300" w:lineRule="exact"/>
        <w:jc w:val="both"/>
        <w:rPr>
          <w:rFonts w:ascii="Bookman Old Style" w:hAnsi="Bookman Old Style"/>
          <w:lang w:eastAsia="hu-HU"/>
        </w:rPr>
      </w:pPr>
      <w:r w:rsidRPr="001B5E12">
        <w:rPr>
          <w:rFonts w:ascii="Bookman Old Style" w:hAnsi="Bookman Old Style"/>
          <w:lang w:eastAsia="hu-HU"/>
        </w:rPr>
        <w:t>tárgyévi költségvetési kiadások:</w:t>
      </w:r>
      <w:r w:rsidRPr="001B5E12">
        <w:rPr>
          <w:rFonts w:ascii="Bookman Old Style" w:hAnsi="Bookman Old Style"/>
          <w:lang w:eastAsia="hu-HU"/>
        </w:rPr>
        <w:tab/>
        <w:t>354.000. Ft-ban</w:t>
      </w:r>
    </w:p>
    <w:p w:rsidR="00D96D44" w:rsidRPr="001B5E12" w:rsidRDefault="00D96D44" w:rsidP="00971CE5">
      <w:pPr>
        <w:widowControl w:val="0"/>
        <w:numPr>
          <w:ilvl w:val="0"/>
          <w:numId w:val="3"/>
        </w:numPr>
        <w:tabs>
          <w:tab w:val="right" w:pos="7230"/>
          <w:tab w:val="right" w:pos="8280"/>
        </w:tabs>
        <w:suppressAutoHyphens/>
        <w:spacing w:after="0" w:line="300" w:lineRule="exact"/>
        <w:jc w:val="both"/>
        <w:rPr>
          <w:rFonts w:ascii="Bookman Old Style" w:hAnsi="Bookman Old Style"/>
          <w:lang w:eastAsia="hu-HU"/>
        </w:rPr>
      </w:pPr>
      <w:r w:rsidRPr="001B5E12">
        <w:rPr>
          <w:rFonts w:ascii="Bookman Old Style" w:hAnsi="Bookman Old Style"/>
          <w:lang w:eastAsia="hu-HU"/>
        </w:rPr>
        <w:t>költségvetési hiányát</w:t>
      </w:r>
      <w:r w:rsidRPr="001B5E12">
        <w:rPr>
          <w:rFonts w:ascii="Bookman Old Style" w:hAnsi="Bookman Old Style"/>
          <w:lang w:eastAsia="hu-HU"/>
        </w:rPr>
        <w:tab/>
        <w:t>354.000. Ft-ban</w:t>
      </w:r>
    </w:p>
    <w:p w:rsidR="00D96D44" w:rsidRPr="001B5E12" w:rsidRDefault="00D96D44" w:rsidP="00971CE5">
      <w:pPr>
        <w:widowControl w:val="0"/>
        <w:tabs>
          <w:tab w:val="right" w:pos="7371"/>
          <w:tab w:val="right" w:pos="8280"/>
        </w:tabs>
        <w:spacing w:after="0" w:line="300" w:lineRule="exact"/>
        <w:ind w:firstLine="708"/>
        <w:jc w:val="both"/>
        <w:rPr>
          <w:rFonts w:ascii="Bookman Old Style" w:hAnsi="Bookman Old Style"/>
          <w:lang w:eastAsia="hu-HU"/>
        </w:rPr>
      </w:pPr>
      <w:r w:rsidRPr="001B5E12">
        <w:rPr>
          <w:rFonts w:ascii="Bookman Old Style" w:hAnsi="Bookman Old Style"/>
          <w:lang w:eastAsia="hu-HU"/>
        </w:rPr>
        <w:t>d.) a belső finanszírozásra  szolgáló előző évek maradványát</w:t>
      </w:r>
      <w:r w:rsidRPr="001B5E12">
        <w:rPr>
          <w:rFonts w:ascii="Bookman Old Style" w:hAnsi="Bookman Old Style"/>
          <w:lang w:eastAsia="hu-HU"/>
        </w:rPr>
        <w:tab/>
      </w:r>
    </w:p>
    <w:p w:rsidR="00D96D44" w:rsidRPr="001B5E12" w:rsidRDefault="00D96D44" w:rsidP="00971CE5">
      <w:pPr>
        <w:widowControl w:val="0"/>
        <w:tabs>
          <w:tab w:val="right" w:pos="7230"/>
          <w:tab w:val="right" w:pos="8280"/>
        </w:tabs>
        <w:spacing w:after="0" w:line="300" w:lineRule="exact"/>
        <w:ind w:firstLine="708"/>
        <w:jc w:val="both"/>
        <w:rPr>
          <w:rFonts w:ascii="Bookman Old Style" w:hAnsi="Bookman Old Style"/>
          <w:lang w:eastAsia="hu-HU"/>
        </w:rPr>
      </w:pPr>
      <w:r w:rsidRPr="001B5E12">
        <w:rPr>
          <w:rFonts w:ascii="Bookman Old Style" w:hAnsi="Bookman Old Style"/>
          <w:lang w:eastAsia="hu-HU"/>
        </w:rPr>
        <w:tab/>
        <w:t xml:space="preserve"> 354.000. Ft-ban</w:t>
      </w:r>
    </w:p>
    <w:p w:rsidR="00D96D44" w:rsidRPr="001B5E12" w:rsidRDefault="00D96D44" w:rsidP="00971CE5">
      <w:pPr>
        <w:widowControl w:val="0"/>
        <w:spacing w:after="0" w:line="300" w:lineRule="exact"/>
        <w:ind w:right="1842" w:firstLine="708"/>
        <w:jc w:val="both"/>
        <w:rPr>
          <w:rFonts w:ascii="Bookman Old Style" w:hAnsi="Bookman Old Style"/>
          <w:lang w:eastAsia="hu-HU"/>
        </w:rPr>
      </w:pPr>
      <w:r w:rsidRPr="001B5E12">
        <w:rPr>
          <w:rFonts w:ascii="Bookman Old Style" w:hAnsi="Bookman Old Style"/>
          <w:lang w:eastAsia="hu-HU"/>
        </w:rPr>
        <w:t xml:space="preserve">e.) a költségvetési hiány külső finanszírozására szolgáló </w:t>
      </w:r>
      <w:r w:rsidRPr="001B5E12">
        <w:rPr>
          <w:rFonts w:ascii="Bookman Old Style" w:hAnsi="Bookman Old Style"/>
          <w:lang w:eastAsia="hu-HU"/>
        </w:rPr>
        <w:tab/>
        <w:t>finanszírozási műveletek bevételeit</w:t>
      </w:r>
      <w:r w:rsidRPr="001B5E12">
        <w:rPr>
          <w:rFonts w:ascii="Bookman Old Style" w:hAnsi="Bookman Old Style"/>
          <w:lang w:eastAsia="hu-HU"/>
        </w:rPr>
        <w:tab/>
        <w:t xml:space="preserve">                  0. Ft-ban</w:t>
      </w:r>
    </w:p>
    <w:p w:rsidR="00D96D44" w:rsidRPr="001B5E12" w:rsidRDefault="00D96D44" w:rsidP="00971CE5">
      <w:pPr>
        <w:widowControl w:val="0"/>
        <w:tabs>
          <w:tab w:val="right" w:pos="7230"/>
        </w:tabs>
        <w:spacing w:after="0" w:line="300" w:lineRule="exact"/>
        <w:ind w:firstLine="708"/>
        <w:jc w:val="both"/>
        <w:rPr>
          <w:rFonts w:ascii="Bookman Old Style" w:hAnsi="Bookman Old Style"/>
          <w:lang w:eastAsia="hu-HU"/>
        </w:rPr>
      </w:pPr>
      <w:r w:rsidRPr="001B5E12">
        <w:rPr>
          <w:rFonts w:ascii="Bookman Old Style" w:hAnsi="Bookman Old Style"/>
          <w:lang w:eastAsia="hu-HU"/>
        </w:rPr>
        <w:t>f.) finanszírozási műveletek kiadásait</w:t>
      </w:r>
      <w:r w:rsidRPr="001B5E12">
        <w:rPr>
          <w:rFonts w:ascii="Bookman Old Style" w:hAnsi="Bookman Old Style"/>
          <w:lang w:eastAsia="hu-HU"/>
        </w:rPr>
        <w:tab/>
        <w:t xml:space="preserve">  0. Ft-ban</w:t>
      </w:r>
    </w:p>
    <w:p w:rsidR="00D96D44" w:rsidRPr="001B5E12" w:rsidRDefault="00D96D44" w:rsidP="00971CE5">
      <w:pPr>
        <w:widowControl w:val="0"/>
        <w:spacing w:after="0" w:line="300" w:lineRule="exact"/>
        <w:ind w:right="1842" w:firstLine="708"/>
        <w:jc w:val="both"/>
        <w:rPr>
          <w:rFonts w:ascii="Bookman Old Style" w:hAnsi="Bookman Old Style"/>
          <w:lang w:eastAsia="hu-HU"/>
        </w:rPr>
      </w:pPr>
      <w:r w:rsidRPr="001B5E12">
        <w:rPr>
          <w:rFonts w:ascii="Bookman Old Style" w:hAnsi="Bookman Old Style"/>
          <w:lang w:eastAsia="hu-HU"/>
        </w:rPr>
        <w:t>hagyja jóvá.</w:t>
      </w:r>
    </w:p>
    <w:p w:rsidR="00D96D44" w:rsidRPr="001B5E12" w:rsidRDefault="00D96D44" w:rsidP="00971CE5">
      <w:pPr>
        <w:widowControl w:val="0"/>
        <w:spacing w:after="0" w:line="300" w:lineRule="exact"/>
        <w:ind w:right="1842"/>
        <w:jc w:val="both"/>
        <w:rPr>
          <w:rFonts w:ascii="Bookman Old Style" w:hAnsi="Bookman Old Style"/>
          <w:lang w:eastAsia="hu-HU"/>
        </w:rPr>
      </w:pPr>
    </w:p>
    <w:p w:rsidR="00D96D44" w:rsidRPr="001B5E12" w:rsidRDefault="00D96D44" w:rsidP="00971CE5">
      <w:pPr>
        <w:widowControl w:val="0"/>
        <w:spacing w:after="0" w:line="300" w:lineRule="exact"/>
        <w:ind w:right="1842"/>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(4) A Társulási Tanács a Társulás 2020. évi előirányzatait</w:t>
      </w:r>
    </w:p>
    <w:p w:rsidR="00D96D44" w:rsidRPr="001B5E12" w:rsidRDefault="00D96D44" w:rsidP="00971CE5">
      <w:pPr>
        <w:widowControl w:val="0"/>
        <w:spacing w:after="0" w:line="300" w:lineRule="exact"/>
        <w:ind w:left="709" w:hanging="709"/>
        <w:jc w:val="both"/>
        <w:rPr>
          <w:rFonts w:ascii="Bookman Old Style" w:hAnsi="Bookman Old Style"/>
          <w:lang w:eastAsia="hu-HU"/>
        </w:rPr>
      </w:pPr>
      <w:r w:rsidRPr="001B5E12">
        <w:rPr>
          <w:rFonts w:ascii="Bookman Old Style" w:hAnsi="Bookman Old Style"/>
          <w:lang w:eastAsia="hu-HU"/>
        </w:rPr>
        <w:tab/>
        <w:t>a.) működési bevételeit és működési kiadásait felhalmozási bevételek és felhalmozási kiadások, kiemelt előirányzatok és kötelező feladatok, önként vállalt feladatok és államigazgatási feladatok szerinti bontásban az 1.2., 1.3., 1.4. mellékletek szerint,</w:t>
      </w:r>
    </w:p>
    <w:p w:rsidR="00D96D44" w:rsidRPr="001B5E12" w:rsidRDefault="00D96D44" w:rsidP="00971CE5">
      <w:pPr>
        <w:widowControl w:val="0"/>
        <w:spacing w:after="0" w:line="300" w:lineRule="exact"/>
        <w:ind w:left="709"/>
        <w:jc w:val="both"/>
        <w:rPr>
          <w:rFonts w:ascii="Bookman Old Style" w:hAnsi="Bookman Old Style"/>
          <w:lang w:eastAsia="hu-HU"/>
        </w:rPr>
      </w:pPr>
      <w:r w:rsidRPr="001B5E12">
        <w:rPr>
          <w:rFonts w:ascii="Bookman Old Style" w:hAnsi="Bookman Old Style"/>
          <w:lang w:eastAsia="hu-HU"/>
        </w:rPr>
        <w:lastRenderedPageBreak/>
        <w:t xml:space="preserve">b.) az irányított költségvetési szervek költségvetési bevételi előirányzatait és költségvetési kiadási előirányzatait kiemelt előirányzatok, kötelező, önként vállalt és államigazgatási bontásban a 3., valamint a 4. számú mellékletek szerint </w:t>
      </w:r>
    </w:p>
    <w:p w:rsidR="00D96D44" w:rsidRPr="001B5E12" w:rsidRDefault="00D96D44" w:rsidP="00971CE5">
      <w:pPr>
        <w:widowControl w:val="0"/>
        <w:spacing w:after="0" w:line="300" w:lineRule="exact"/>
        <w:ind w:left="709"/>
        <w:jc w:val="both"/>
        <w:rPr>
          <w:rFonts w:ascii="Bookman Old Style" w:hAnsi="Bookman Old Style"/>
          <w:lang w:eastAsia="hu-HU"/>
        </w:rPr>
      </w:pPr>
      <w:r w:rsidRPr="001B5E12">
        <w:rPr>
          <w:rFonts w:ascii="Bookman Old Style" w:hAnsi="Bookman Old Style"/>
          <w:lang w:eastAsia="hu-HU"/>
        </w:rPr>
        <w:t>c.) az előirányzat-felhasználási tervet a 6. számú melléklet</w:t>
      </w: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hagyja jóvá.</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(5) A Társulási Tanács a Társulás </w:t>
      </w:r>
    </w:p>
    <w:p w:rsidR="00D96D44" w:rsidRPr="001B5E12" w:rsidRDefault="00D96D44" w:rsidP="00971CE5">
      <w:pPr>
        <w:widowControl w:val="0"/>
        <w:spacing w:after="0" w:line="300" w:lineRule="exact"/>
        <w:ind w:left="709" w:hanging="709"/>
        <w:jc w:val="both"/>
        <w:rPr>
          <w:rFonts w:ascii="Bookman Old Style" w:hAnsi="Bookman Old Style"/>
          <w:lang w:eastAsia="hu-HU"/>
        </w:rPr>
      </w:pPr>
      <w:r w:rsidRPr="001B5E12">
        <w:rPr>
          <w:rFonts w:ascii="Bookman Old Style" w:hAnsi="Bookman Old Style"/>
          <w:lang w:eastAsia="hu-HU"/>
        </w:rPr>
        <w:tab/>
        <w:t>a.) 2019. évi költségvetési évet követő 3 év tervezett bevételeit és kiadásait az 5. számú melléklet</w:t>
      </w:r>
    </w:p>
    <w:p w:rsidR="00D96D44" w:rsidRPr="001B5E12" w:rsidRDefault="00D96D44" w:rsidP="00971CE5">
      <w:pPr>
        <w:widowControl w:val="0"/>
        <w:spacing w:after="0" w:line="300" w:lineRule="exact"/>
        <w:ind w:left="709" w:hanging="709"/>
        <w:jc w:val="both"/>
        <w:rPr>
          <w:rFonts w:ascii="Bookman Old Style" w:hAnsi="Bookman Old Style"/>
          <w:lang w:eastAsia="hu-HU"/>
        </w:rPr>
      </w:pPr>
      <w:r w:rsidRPr="001B5E12">
        <w:rPr>
          <w:rFonts w:ascii="Bookman Old Style" w:hAnsi="Bookman Old Style"/>
          <w:lang w:eastAsia="hu-HU"/>
        </w:rPr>
        <w:t>szerint tudomásul veszi.</w:t>
      </w:r>
    </w:p>
    <w:p w:rsidR="00D96D44" w:rsidRPr="001B5E12" w:rsidRDefault="00D96D44" w:rsidP="00971CE5">
      <w:pPr>
        <w:widowControl w:val="0"/>
        <w:spacing w:after="0" w:line="300" w:lineRule="exact"/>
        <w:ind w:left="709" w:hanging="709"/>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(6) A Társulási Tanács a Társulás engedélyezett álláshelyeit a 7. számú melléklet szerint hagyja jóvá.</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(7) A Társulás a 2020. évi költségvetésében:</w:t>
      </w: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ab/>
        <w:t>a.) Közvetett támogatást nem nyújt.</w:t>
      </w: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ab/>
        <w:t xml:space="preserve">b.) Adósságot keletkeztető ügyletet nem tervezett. </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(8) A Társulás a közös feladatellátáshoz tartozóan számított hozzájárulások településenkénti összegeit a 13. számú melléklet szerint hagyja jóvá. A hozzájárulásokat a társulási megállapodásban rögzített időben kell megfizetni. </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9.) A Társulási Tanács a Társulási megállapodás 2. c melléklet 2 pontjában kapott felhatalmazás alapján a belső ellenőrzési feladatok ellátásához lakosonként meghatározott hozzájárulás összegét 2020. évben 190. Ft-ban állapítja meg. </w:t>
      </w:r>
    </w:p>
    <w:p w:rsidR="00D96D44" w:rsidRPr="001B5E12" w:rsidRDefault="00D96D44" w:rsidP="00971CE5">
      <w:pPr>
        <w:widowControl w:val="0"/>
        <w:spacing w:after="0" w:line="300" w:lineRule="exact"/>
        <w:jc w:val="center"/>
        <w:rPr>
          <w:rFonts w:ascii="Bookman Old Style" w:hAnsi="Bookman Old Style"/>
          <w:lang w:eastAsia="hu-HU"/>
        </w:rPr>
      </w:pPr>
    </w:p>
    <w:p w:rsidR="00D96D44" w:rsidRPr="001B5E12" w:rsidRDefault="00D96D44" w:rsidP="00971CE5">
      <w:pPr>
        <w:widowControl w:val="0"/>
        <w:spacing w:after="0" w:line="300" w:lineRule="exact"/>
        <w:jc w:val="center"/>
        <w:rPr>
          <w:rFonts w:ascii="Bookman Old Style" w:hAnsi="Bookman Old Style"/>
          <w:b/>
          <w:lang w:eastAsia="hu-HU"/>
        </w:rPr>
      </w:pPr>
      <w:r w:rsidRPr="001B5E12">
        <w:rPr>
          <w:rFonts w:ascii="Bookman Old Style" w:hAnsi="Bookman Old Style"/>
          <w:b/>
          <w:lang w:eastAsia="hu-HU"/>
        </w:rPr>
        <w:t>III. A költségvetés végrehajtásának szabályai, a gazdálkodással kapcsolatos rendelkezések</w:t>
      </w:r>
    </w:p>
    <w:p w:rsidR="00D96D44" w:rsidRPr="001B5E12" w:rsidRDefault="00D96D44" w:rsidP="00971CE5">
      <w:pPr>
        <w:widowControl w:val="0"/>
        <w:spacing w:after="0" w:line="300" w:lineRule="exact"/>
        <w:jc w:val="center"/>
        <w:rPr>
          <w:rFonts w:ascii="Bookman Old Style" w:hAnsi="Bookman Old Style"/>
          <w:b/>
          <w:lang w:eastAsia="hu-HU"/>
        </w:rPr>
      </w:pP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3. § (1) A Társulás kiadásainak tekintetében a Társulás mindenkori határozatainak, valamint a kötelezettségvállalás, utalványozás és érvényesítés rendjéről szóló jegyzői utasítás betartása kötelező.</w:t>
      </w: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(2) A költségvetési évre vonatkozó kiadási előirányzat terhére abban az esetben vállalható kötelezettség, amennyiben az abból származó kifizetés a költségvetési évben megtörténik.</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(3) A Társulás költségvetési szervei a jóváhagyott előirányzatokon belül kötelesek gazdálkodni. </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(4) Az intézményekben foglalkoztatottak garantált illetménye a közalkalmazottak jogállásáról szól 1992. évi XXXIII. Törvény (továbbiakban Kjt.) előírásainak megfelelően az automatikus előlépések következtében, valamint a minimálbér, a garantált bérminimum következtében emelkedhet. </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(5) A Társulás a költségvetési szerveknél foglalkoztatott közalkalmazottak részére béren kívüli juttatásként közalkalmazottanként 60.000.- Ft-ot biztosít.  A juttatást terhelő járulékos költségeket az intézmény költségvetési előirányzata tartalmazza. A juttatások éves összege e határozat elfogadását követően utalható.</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(6) A támogatott szervezetek a részükre céljelleggel juttatott összeg felhasználásáról írásban elszámolnak. A támogatás jogszabálysértő, nem rendeltetésszerű felhasználás, vagy hiányos elszámolás esetén a felhasználót visszafizetési kötelezettség terheli.</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center"/>
        <w:rPr>
          <w:rFonts w:ascii="Bookman Old Style" w:hAnsi="Bookman Old Style"/>
          <w:b/>
          <w:lang w:eastAsia="hu-HU"/>
        </w:rPr>
      </w:pPr>
      <w:r w:rsidRPr="001B5E12">
        <w:rPr>
          <w:rFonts w:ascii="Bookman Old Style" w:hAnsi="Bookman Old Style"/>
          <w:b/>
          <w:lang w:eastAsia="hu-HU"/>
        </w:rPr>
        <w:t>IV. A költségvetési előirányzatok megváltoztatásának szabályai</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4. §. (1) A Tanács a Társulás költségvetését - költségvetési határozattal történő módosításával - megváltoztathatja.</w:t>
      </w: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(2) A költségvetési szervek számára jóváhagyott kiemelt kiadási és bevételi előirányzatok kötöttek, ezek között a (3) bekezdésében foglalt kivétellel költségvetési szerv vezetője átcsoportosítást a Társulási Tanács jóváhagyásával hajthat végre. A költségvetési szerv a kiemelt előirányzatoktól a felhasználás során nem térhet el.</w:t>
      </w:r>
    </w:p>
    <w:p w:rsidR="00D96D44" w:rsidRPr="001B5E12" w:rsidRDefault="00D96D44" w:rsidP="00971CE5">
      <w:pPr>
        <w:widowControl w:val="0"/>
        <w:spacing w:after="0" w:line="300" w:lineRule="exact"/>
        <w:jc w:val="both"/>
        <w:rPr>
          <w:rFonts w:ascii="Bookman Old Style" w:hAnsi="Bookman Old Style"/>
          <w:b/>
          <w:bCs/>
          <w:lang w:eastAsia="hu-HU"/>
        </w:rPr>
      </w:pPr>
      <w:r w:rsidRPr="001B5E12">
        <w:rPr>
          <w:rFonts w:ascii="Bookman Old Style" w:hAnsi="Bookman Old Style"/>
          <w:lang w:eastAsia="hu-HU"/>
        </w:rPr>
        <w:t>(3) A Társulási Tanács felhatalmazza a Társulási Tanács elnökét, hogy a Társulás bevételi és kiadási előirányzat átcsoportosítást hajtson végre az alábbi esetekben:</w:t>
      </w:r>
    </w:p>
    <w:p w:rsidR="00D96D44" w:rsidRPr="001B5E12" w:rsidRDefault="00D96D44" w:rsidP="00971CE5">
      <w:pPr>
        <w:widowControl w:val="0"/>
        <w:spacing w:after="0" w:line="300" w:lineRule="exact"/>
        <w:ind w:left="1440"/>
        <w:jc w:val="both"/>
        <w:rPr>
          <w:rFonts w:ascii="Bookman Old Style" w:hAnsi="Bookman Old Style"/>
          <w:lang w:eastAsia="hu-HU"/>
        </w:rPr>
      </w:pPr>
      <w:r w:rsidRPr="001B5E12">
        <w:rPr>
          <w:rFonts w:ascii="Bookman Old Style" w:hAnsi="Bookman Old Style"/>
          <w:lang w:eastAsia="hu-HU"/>
        </w:rPr>
        <w:t>a.)  az év közben engedélyezett, célhoz kötött támogatások bevételei, átvett pénzeszközök,  pénzmaradvány bevételei tekintetében</w:t>
      </w:r>
    </w:p>
    <w:p w:rsidR="00D96D44" w:rsidRPr="001B5E12" w:rsidRDefault="00D96D44" w:rsidP="00971CE5">
      <w:pPr>
        <w:widowControl w:val="0"/>
        <w:spacing w:after="0" w:line="300" w:lineRule="exact"/>
        <w:ind w:left="1440"/>
        <w:jc w:val="both"/>
        <w:rPr>
          <w:rFonts w:ascii="Bookman Old Style" w:hAnsi="Bookman Old Style"/>
          <w:lang w:eastAsia="hu-HU"/>
        </w:rPr>
      </w:pPr>
      <w:r w:rsidRPr="001B5E12">
        <w:rPr>
          <w:rFonts w:ascii="Bookman Old Style" w:hAnsi="Bookman Old Style"/>
          <w:lang w:eastAsia="hu-HU"/>
        </w:rPr>
        <w:t>c.) a kiemelt előirányzatok között legfeljebb 500.000. Ft összeghatárig.</w:t>
      </w: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(4) A költségvetési szervek kiadási előirányzatán belül – a működési és a felhalmozási előirányzatok között az irányító szerv hatáskörében hajtható végre átcsoportosítás.</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(5) Az önkormányzat által irányított költségvetési szerve a határozatban jóváhagyott bevételi előirányzatokat meghaladóan képződő többletbevételek terhére a bevételi és kiadási előirányzatai főösszegét saját hatáskörben nem módosíthatja.</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(6) A Társulási Tanács a Társulás költségvetését az Áht. 34. § (4) bekezdése alapján módosítja.</w:t>
      </w:r>
    </w:p>
    <w:p w:rsidR="00D96D44" w:rsidRPr="001B5E12" w:rsidRDefault="00D96D44" w:rsidP="00971CE5">
      <w:pPr>
        <w:widowControl w:val="0"/>
        <w:spacing w:after="0" w:line="300" w:lineRule="exact"/>
        <w:jc w:val="both"/>
        <w:rPr>
          <w:rFonts w:ascii="Bookman Old Style" w:hAnsi="Bookman Old Style"/>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 xml:space="preserve">(7) A Képviselő-testület által jóváhagyott kiemelt kiadási előirányzatokat valamennyi költségvetési szerv köteles betartani. Az előirányzat túllépés fegyelmi felelősséget vonhat maga után. </w:t>
      </w:r>
    </w:p>
    <w:p w:rsidR="00D96D44" w:rsidRPr="001B5E12" w:rsidRDefault="00D96D44" w:rsidP="00971CE5">
      <w:pPr>
        <w:widowControl w:val="0"/>
        <w:spacing w:after="0" w:line="300" w:lineRule="exact"/>
        <w:ind w:hanging="1276"/>
        <w:jc w:val="center"/>
        <w:rPr>
          <w:rFonts w:ascii="Bookman Old Style" w:hAnsi="Bookman Old Style"/>
          <w:lang w:eastAsia="hu-HU"/>
        </w:rPr>
      </w:pPr>
    </w:p>
    <w:p w:rsidR="00D96D44" w:rsidRPr="001B5E12" w:rsidRDefault="00D96D44" w:rsidP="00971CE5">
      <w:pPr>
        <w:widowControl w:val="0"/>
        <w:spacing w:after="0" w:line="300" w:lineRule="exact"/>
        <w:ind w:hanging="1276"/>
        <w:jc w:val="center"/>
        <w:rPr>
          <w:rFonts w:ascii="Bookman Old Style" w:hAnsi="Bookman Old Style"/>
          <w:lang w:eastAsia="hu-HU"/>
        </w:rPr>
      </w:pPr>
    </w:p>
    <w:p w:rsidR="00D96D44" w:rsidRPr="001B5E12" w:rsidRDefault="00D96D44" w:rsidP="00971CE5">
      <w:pPr>
        <w:widowControl w:val="0"/>
        <w:spacing w:after="0" w:line="300" w:lineRule="exact"/>
        <w:ind w:hanging="1276"/>
        <w:jc w:val="center"/>
        <w:rPr>
          <w:rFonts w:ascii="Bookman Old Style" w:hAnsi="Bookman Old Style"/>
          <w:lang w:eastAsia="hu-HU"/>
        </w:rPr>
      </w:pPr>
      <w:r w:rsidRPr="001B5E12">
        <w:rPr>
          <w:rFonts w:ascii="Bookman Old Style" w:hAnsi="Bookman Old Style"/>
          <w:lang w:eastAsia="hu-HU"/>
        </w:rPr>
        <w:t>(8) A költségvetési bevételek a bevételi előirányzatokon felül is teljesíthetők.</w:t>
      </w:r>
    </w:p>
    <w:p w:rsidR="00D96D44" w:rsidRPr="001B5E12" w:rsidRDefault="00D96D44" w:rsidP="00971CE5">
      <w:pPr>
        <w:widowControl w:val="0"/>
        <w:spacing w:after="0" w:line="300" w:lineRule="exact"/>
        <w:jc w:val="center"/>
        <w:rPr>
          <w:rFonts w:ascii="Bookman Old Style" w:hAnsi="Bookman Old Style"/>
          <w:lang w:eastAsia="hu-HU"/>
        </w:rPr>
      </w:pPr>
    </w:p>
    <w:p w:rsidR="00D96D44" w:rsidRPr="001B5E12" w:rsidRDefault="00D96D44" w:rsidP="00971CE5">
      <w:pPr>
        <w:widowControl w:val="0"/>
        <w:spacing w:after="0" w:line="300" w:lineRule="exact"/>
        <w:jc w:val="center"/>
        <w:rPr>
          <w:rFonts w:ascii="Bookman Old Style" w:hAnsi="Bookman Old Style"/>
          <w:b/>
          <w:bCs/>
          <w:lang w:eastAsia="hu-HU"/>
        </w:rPr>
      </w:pPr>
      <w:r w:rsidRPr="001B5E12">
        <w:rPr>
          <w:rFonts w:ascii="Bookman Old Style" w:hAnsi="Bookman Old Style"/>
          <w:b/>
          <w:bCs/>
          <w:lang w:eastAsia="hu-HU"/>
        </w:rPr>
        <w:t>V. Záró rendelkezések</w:t>
      </w:r>
    </w:p>
    <w:p w:rsidR="00D96D44" w:rsidRPr="001B5E12" w:rsidRDefault="00D96D44" w:rsidP="00971CE5">
      <w:pPr>
        <w:widowControl w:val="0"/>
        <w:spacing w:after="0" w:line="300" w:lineRule="exact"/>
        <w:jc w:val="center"/>
        <w:rPr>
          <w:rFonts w:ascii="Bookman Old Style" w:hAnsi="Bookman Old Style"/>
          <w:b/>
          <w:bCs/>
          <w:lang w:eastAsia="hu-HU"/>
        </w:rPr>
      </w:pPr>
    </w:p>
    <w:p w:rsidR="00D96D44" w:rsidRPr="001B5E12" w:rsidRDefault="00D96D44" w:rsidP="00971CE5">
      <w:pPr>
        <w:widowControl w:val="0"/>
        <w:spacing w:after="0" w:line="300" w:lineRule="exact"/>
        <w:jc w:val="both"/>
        <w:rPr>
          <w:rFonts w:ascii="Bookman Old Style" w:hAnsi="Bookman Old Style"/>
          <w:lang w:eastAsia="hu-HU"/>
        </w:rPr>
      </w:pPr>
      <w:r w:rsidRPr="001B5E12">
        <w:rPr>
          <w:rFonts w:ascii="Bookman Old Style" w:hAnsi="Bookman Old Style"/>
          <w:lang w:eastAsia="hu-HU"/>
        </w:rPr>
        <w:t>(1) A határozat rendelkezéseit a 2020. költségvetési évben kell alkalmazni.</w:t>
      </w:r>
    </w:p>
    <w:p w:rsidR="00D96D44" w:rsidRPr="001B5E12" w:rsidRDefault="00D96D44" w:rsidP="00971CE5">
      <w:pPr>
        <w:autoSpaceDE w:val="0"/>
        <w:autoSpaceDN w:val="0"/>
        <w:adjustRightInd w:val="0"/>
        <w:spacing w:after="0" w:line="300" w:lineRule="exact"/>
        <w:jc w:val="both"/>
        <w:rPr>
          <w:rFonts w:ascii="Bookman Old Style" w:hAnsi="Bookman Old Style"/>
        </w:rPr>
      </w:pPr>
    </w:p>
    <w:p w:rsidR="00D96D44" w:rsidRDefault="00D96D44" w:rsidP="00971CE5">
      <w:pPr>
        <w:autoSpaceDE w:val="0"/>
        <w:autoSpaceDN w:val="0"/>
        <w:adjustRightInd w:val="0"/>
        <w:spacing w:after="0" w:line="300" w:lineRule="exact"/>
        <w:jc w:val="both"/>
        <w:rPr>
          <w:rFonts w:ascii="Bookman Old Style" w:hAnsi="Bookman Old Style"/>
        </w:rPr>
      </w:pPr>
    </w:p>
    <w:p w:rsidR="00D96D44" w:rsidRPr="000A0DDC" w:rsidRDefault="00D96D44" w:rsidP="00971CE5">
      <w:pPr>
        <w:autoSpaceDE w:val="0"/>
        <w:autoSpaceDN w:val="0"/>
        <w:adjustRightInd w:val="0"/>
        <w:spacing w:after="0" w:line="300" w:lineRule="exact"/>
        <w:jc w:val="both"/>
        <w:rPr>
          <w:rFonts w:ascii="Bookman Old Style" w:hAnsi="Bookman Old Style"/>
          <w:b/>
          <w:u w:val="single"/>
        </w:rPr>
      </w:pPr>
      <w:r w:rsidRPr="000A0DDC">
        <w:rPr>
          <w:rFonts w:ascii="Bookman Old Style" w:hAnsi="Bookman Old Style"/>
          <w:b/>
          <w:u w:val="single"/>
        </w:rPr>
        <w:t>Határozati javaslat:</w:t>
      </w:r>
    </w:p>
    <w:p w:rsidR="00D96D44" w:rsidRDefault="00D96D44" w:rsidP="00971CE5">
      <w:pPr>
        <w:autoSpaceDE w:val="0"/>
        <w:autoSpaceDN w:val="0"/>
        <w:adjustRightInd w:val="0"/>
        <w:spacing w:after="0" w:line="300" w:lineRule="exact"/>
        <w:jc w:val="both"/>
        <w:rPr>
          <w:rFonts w:ascii="Bookman Old Style" w:hAnsi="Bookman Old Style"/>
        </w:rPr>
      </w:pPr>
      <w:r>
        <w:rPr>
          <w:rFonts w:ascii="Bookman Old Style" w:hAnsi="Bookman Old Style"/>
        </w:rPr>
        <w:t>Mőcsény Község Önkormányzata Képviselő-testülete a Völgységi Önkormányzatok Társulsa 2020. évi költségvetését elfogadja.</w:t>
      </w:r>
    </w:p>
    <w:p w:rsidR="00D96D44" w:rsidRPr="001B5E12" w:rsidRDefault="00D96D44" w:rsidP="00971CE5">
      <w:pPr>
        <w:autoSpaceDE w:val="0"/>
        <w:autoSpaceDN w:val="0"/>
        <w:adjustRightInd w:val="0"/>
        <w:spacing w:after="0" w:line="300" w:lineRule="exact"/>
        <w:jc w:val="both"/>
        <w:rPr>
          <w:rFonts w:ascii="Bookman Old Style" w:hAnsi="Bookman Old Style"/>
        </w:rPr>
      </w:pPr>
      <w:r w:rsidRPr="001B5E12">
        <w:rPr>
          <w:rFonts w:ascii="Bookman Old Style" w:hAnsi="Bookman Old Style"/>
        </w:rPr>
        <w:t>Határidő: folyamatos</w:t>
      </w:r>
    </w:p>
    <w:p w:rsidR="00D96D44" w:rsidRPr="001B5E12" w:rsidRDefault="00D96D44" w:rsidP="00971CE5">
      <w:pPr>
        <w:autoSpaceDE w:val="0"/>
        <w:autoSpaceDN w:val="0"/>
        <w:adjustRightInd w:val="0"/>
        <w:spacing w:after="0" w:line="300" w:lineRule="exact"/>
        <w:jc w:val="both"/>
        <w:rPr>
          <w:rFonts w:ascii="Bookman Old Style" w:hAnsi="Bookman Old Style"/>
        </w:rPr>
      </w:pPr>
      <w:r w:rsidRPr="001B5E12">
        <w:rPr>
          <w:rFonts w:ascii="Bookman Old Style" w:hAnsi="Bookman Old Style"/>
        </w:rPr>
        <w:t xml:space="preserve">Felelős: </w:t>
      </w:r>
      <w:r>
        <w:rPr>
          <w:rFonts w:ascii="Bookman Old Style" w:hAnsi="Bookman Old Style"/>
        </w:rPr>
        <w:t>Krachun Elemér polgármester</w:t>
      </w:r>
    </w:p>
    <w:p w:rsidR="00D96D44" w:rsidRDefault="00D96D44" w:rsidP="00971CE5">
      <w:pPr>
        <w:autoSpaceDE w:val="0"/>
        <w:autoSpaceDN w:val="0"/>
        <w:adjustRightInd w:val="0"/>
        <w:spacing w:after="0" w:line="300" w:lineRule="exact"/>
        <w:jc w:val="both"/>
        <w:rPr>
          <w:rFonts w:ascii="Bookman Old Style" w:hAnsi="Bookman Old Style"/>
        </w:rPr>
      </w:pPr>
      <w:r w:rsidRPr="001B5E12">
        <w:rPr>
          <w:rFonts w:ascii="Bookman Old Style" w:hAnsi="Bookman Old Style"/>
        </w:rPr>
        <w:t xml:space="preserve">Végrehajtásért felelős: </w:t>
      </w:r>
      <w:r>
        <w:rPr>
          <w:rFonts w:ascii="Bookman Old Style" w:hAnsi="Bookman Old Style"/>
        </w:rPr>
        <w:t>dr. Brandt Huba osztályvezető</w:t>
      </w:r>
    </w:p>
    <w:p w:rsidR="00D96D44" w:rsidRPr="001B5E12" w:rsidRDefault="00D96D44" w:rsidP="00971CE5">
      <w:pPr>
        <w:autoSpaceDE w:val="0"/>
        <w:autoSpaceDN w:val="0"/>
        <w:adjustRightInd w:val="0"/>
        <w:spacing w:after="0" w:line="300" w:lineRule="exact"/>
        <w:jc w:val="both"/>
        <w:rPr>
          <w:rFonts w:ascii="Bookman Old Style" w:hAnsi="Bookman Old Style"/>
        </w:rPr>
      </w:pPr>
      <w:r>
        <w:rPr>
          <w:rFonts w:ascii="Bookman Old Style" w:hAnsi="Bookman Old Style"/>
        </w:rPr>
        <w:t>Határozatot kapja: Völgységi Önkormányzatok Társulása (1 eredeti példányban)</w:t>
      </w:r>
      <w:bookmarkStart w:id="0" w:name="_GoBack"/>
      <w:bookmarkEnd w:id="0"/>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Pr>
          <w:rFonts w:ascii="Bookman Old Style" w:hAnsi="Bookman Old Style"/>
        </w:rPr>
        <w:t>Mőcsény, 2020. január 31</w:t>
      </w:r>
      <w:r w:rsidRPr="001B5E12">
        <w:rPr>
          <w:rFonts w:ascii="Bookman Old Style" w:hAnsi="Bookman Old Style"/>
        </w:rPr>
        <w:t>.</w:t>
      </w: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p>
    <w:p w:rsidR="00D96D44" w:rsidRPr="001B5E12" w:rsidRDefault="00D96D44" w:rsidP="00971CE5">
      <w:pPr>
        <w:spacing w:after="0" w:line="300" w:lineRule="exact"/>
        <w:jc w:val="both"/>
        <w:rPr>
          <w:rFonts w:ascii="Bookman Old Style" w:hAnsi="Bookman Old Style"/>
        </w:rPr>
      </w:pPr>
    </w:p>
    <w:p w:rsidR="00D96D44" w:rsidRPr="001B5E12" w:rsidRDefault="00D96D44" w:rsidP="00971CE5">
      <w:pPr>
        <w:spacing w:after="0" w:line="300" w:lineRule="exact"/>
        <w:jc w:val="both"/>
        <w:rPr>
          <w:rFonts w:ascii="Bookman Old Style" w:hAnsi="Bookman Old Style"/>
        </w:rPr>
      </w:pP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Pr>
          <w:rFonts w:ascii="Bookman Old Style" w:hAnsi="Bookman Old Style"/>
        </w:rPr>
        <w:t>Krachun Elemér s.k.</w:t>
      </w:r>
    </w:p>
    <w:p w:rsidR="00D96D44" w:rsidRPr="00B62664" w:rsidRDefault="00D96D44" w:rsidP="00971CE5">
      <w:pPr>
        <w:spacing w:after="0" w:line="300" w:lineRule="exact"/>
        <w:jc w:val="both"/>
        <w:rPr>
          <w:rFonts w:ascii="Bookman Old Style" w:hAnsi="Bookman Old Style"/>
        </w:rPr>
      </w:pP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sidRPr="001B5E12">
        <w:rPr>
          <w:rFonts w:ascii="Bookman Old Style" w:hAnsi="Bookman Old Style"/>
        </w:rPr>
        <w:tab/>
      </w:r>
      <w:r>
        <w:rPr>
          <w:rFonts w:ascii="Bookman Old Style" w:hAnsi="Bookman Old Style"/>
        </w:rPr>
        <w:t xml:space="preserve">      polgármester</w:t>
      </w:r>
    </w:p>
    <w:p w:rsidR="00D96D44" w:rsidRDefault="00D96D44"/>
    <w:sectPr w:rsidR="00D96D44" w:rsidSect="005628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7ED"/>
    <w:multiLevelType w:val="hybridMultilevel"/>
    <w:tmpl w:val="5A2E1DBC"/>
    <w:lvl w:ilvl="0" w:tplc="040E0017">
      <w:start w:val="1"/>
      <w:numFmt w:val="lowerLetter"/>
      <w:lvlText w:val="%1)"/>
      <w:lvlJc w:val="left"/>
      <w:pPr>
        <w:ind w:left="1428" w:hanging="360"/>
      </w:pPr>
      <w:rPr>
        <w:rFonts w:cs="Times New Roman"/>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1">
    <w:nsid w:val="051A5BDC"/>
    <w:multiLevelType w:val="hybridMultilevel"/>
    <w:tmpl w:val="C4E2A0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D675E5"/>
    <w:multiLevelType w:val="hybridMultilevel"/>
    <w:tmpl w:val="B3344B30"/>
    <w:lvl w:ilvl="0" w:tplc="0198879A">
      <w:start w:val="2"/>
      <w:numFmt w:val="lowerLetter"/>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3">
    <w:nsid w:val="21EB7F71"/>
    <w:multiLevelType w:val="hybridMultilevel"/>
    <w:tmpl w:val="EF460132"/>
    <w:lvl w:ilvl="0" w:tplc="040E0017">
      <w:start w:val="1"/>
      <w:numFmt w:val="lowerLetter"/>
      <w:lvlText w:val="%1)"/>
      <w:lvlJc w:val="left"/>
      <w:pPr>
        <w:ind w:left="502" w:hanging="360"/>
      </w:pPr>
      <w:rPr>
        <w:rFonts w:cs="Times New Roman"/>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4">
    <w:nsid w:val="3C99754F"/>
    <w:multiLevelType w:val="hybridMultilevel"/>
    <w:tmpl w:val="1A1C270C"/>
    <w:lvl w:ilvl="0" w:tplc="14E4F45C">
      <w:start w:val="2"/>
      <w:numFmt w:val="lowerLetter"/>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5">
    <w:nsid w:val="56413E03"/>
    <w:multiLevelType w:val="hybridMultilevel"/>
    <w:tmpl w:val="8604D7F2"/>
    <w:lvl w:ilvl="0" w:tplc="040E0017">
      <w:start w:val="1"/>
      <w:numFmt w:val="lowerLetter"/>
      <w:lvlText w:val="%1)"/>
      <w:lvlJc w:val="left"/>
      <w:pPr>
        <w:ind w:left="1428" w:hanging="360"/>
      </w:pPr>
      <w:rPr>
        <w:rFonts w:cs="Times New Roman"/>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6">
    <w:nsid w:val="67B85A36"/>
    <w:multiLevelType w:val="hybridMultilevel"/>
    <w:tmpl w:val="7E9A5FFA"/>
    <w:lvl w:ilvl="0" w:tplc="EF566E4A">
      <w:start w:val="1"/>
      <w:numFmt w:val="lowerLetter"/>
      <w:lvlText w:val="%1.)"/>
      <w:lvlJc w:val="left"/>
      <w:pPr>
        <w:ind w:left="927" w:hanging="360"/>
      </w:pPr>
      <w:rPr>
        <w:rFonts w:cs="Times New Roman" w:hint="default"/>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71CE5"/>
    <w:rsid w:val="000A0A8E"/>
    <w:rsid w:val="000A0DDC"/>
    <w:rsid w:val="000D5559"/>
    <w:rsid w:val="00154CAF"/>
    <w:rsid w:val="001B5E12"/>
    <w:rsid w:val="001E789C"/>
    <w:rsid w:val="00323526"/>
    <w:rsid w:val="003B50C1"/>
    <w:rsid w:val="00562891"/>
    <w:rsid w:val="00672E6C"/>
    <w:rsid w:val="007A2C2F"/>
    <w:rsid w:val="0081119E"/>
    <w:rsid w:val="008B50C4"/>
    <w:rsid w:val="00971CE5"/>
    <w:rsid w:val="009E3CE6"/>
    <w:rsid w:val="00B62664"/>
    <w:rsid w:val="00C04133"/>
    <w:rsid w:val="00C464A7"/>
    <w:rsid w:val="00D122F9"/>
    <w:rsid w:val="00D418BB"/>
    <w:rsid w:val="00D87475"/>
    <w:rsid w:val="00D96D44"/>
    <w:rsid w:val="00E66D54"/>
    <w:rsid w:val="00F24422"/>
    <w:rsid w:val="00FA121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1CE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ection">
    <w:name w:val="section"/>
    <w:uiPriority w:val="99"/>
    <w:rsid w:val="00971CE5"/>
  </w:style>
  <w:style w:type="paragraph" w:styleId="Listaszerbekezds">
    <w:name w:val="List Paragraph"/>
    <w:basedOn w:val="Norml"/>
    <w:uiPriority w:val="99"/>
    <w:qFormat/>
    <w:rsid w:val="00971CE5"/>
    <w:pPr>
      <w:ind w:left="720"/>
      <w:contextualSpacing/>
    </w:pPr>
  </w:style>
  <w:style w:type="paragraph" w:styleId="NormlWeb">
    <w:name w:val="Normal (Web)"/>
    <w:basedOn w:val="Norml"/>
    <w:uiPriority w:val="99"/>
    <w:rsid w:val="00971CE5"/>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Listaszerbekezds1">
    <w:name w:val="Listaszerű bekezdés1"/>
    <w:basedOn w:val="Norml"/>
    <w:uiPriority w:val="99"/>
    <w:rsid w:val="00971C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2445</Words>
  <Characters>16877</Characters>
  <Application>Microsoft Office Word</Application>
  <DocSecurity>0</DocSecurity>
  <Lines>140</Lines>
  <Paragraphs>38</Paragraphs>
  <ScaleCrop>false</ScaleCrop>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Mőcsény Község Önkormányzatának Képviselő-testülete </dc:title>
  <dc:subject/>
  <dc:creator>Irén</dc:creator>
  <cp:keywords/>
  <dc:description/>
  <cp:lastModifiedBy>Polgármester</cp:lastModifiedBy>
  <cp:revision>2</cp:revision>
  <cp:lastPrinted>2020-02-18T07:25:00Z</cp:lastPrinted>
  <dcterms:created xsi:type="dcterms:W3CDTF">2020-03-09T09:42:00Z</dcterms:created>
  <dcterms:modified xsi:type="dcterms:W3CDTF">2020-03-09T09:42:00Z</dcterms:modified>
</cp:coreProperties>
</file>