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65" w:rsidRPr="008543E1" w:rsidRDefault="001E4A65" w:rsidP="008543E1">
      <w:pPr>
        <w:jc w:val="center"/>
        <w:rPr>
          <w:rFonts w:ascii="Times New Roman" w:hAnsi="Times New Roman"/>
          <w:b/>
          <w:sz w:val="24"/>
          <w:szCs w:val="24"/>
        </w:rPr>
      </w:pPr>
      <w:r w:rsidRPr="008543E1">
        <w:rPr>
          <w:rFonts w:ascii="Times New Roman" w:hAnsi="Times New Roman"/>
          <w:b/>
          <w:sz w:val="24"/>
          <w:szCs w:val="24"/>
        </w:rPr>
        <w:t>ELŐTERJESZTÉS</w:t>
      </w:r>
    </w:p>
    <w:p w:rsidR="001E4A65" w:rsidRPr="008543E1" w:rsidRDefault="001E4A65" w:rsidP="008543E1">
      <w:pPr>
        <w:jc w:val="center"/>
        <w:rPr>
          <w:rFonts w:ascii="Times New Roman" w:hAnsi="Times New Roman"/>
          <w:b/>
          <w:sz w:val="24"/>
          <w:szCs w:val="24"/>
        </w:rPr>
      </w:pPr>
    </w:p>
    <w:p w:rsidR="001E4A65" w:rsidRPr="008543E1" w:rsidRDefault="001E4A65" w:rsidP="008543E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Mőcsény Község</w:t>
      </w:r>
      <w:r w:rsidRPr="008543E1">
        <w:rPr>
          <w:rFonts w:ascii="Times New Roman" w:hAnsi="Times New Roman"/>
          <w:sz w:val="24"/>
          <w:szCs w:val="24"/>
        </w:rPr>
        <w:t xml:space="preserve"> Önkormányzata Képviselő- testületének </w:t>
      </w:r>
      <w:r>
        <w:rPr>
          <w:rFonts w:ascii="Times New Roman" w:hAnsi="Times New Roman"/>
          <w:sz w:val="24"/>
          <w:szCs w:val="24"/>
        </w:rPr>
        <w:t>2020</w:t>
      </w:r>
      <w:r w:rsidRPr="008543E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január</w:t>
      </w:r>
      <w:r w:rsidRPr="008543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</w:t>
      </w:r>
      <w:r w:rsidRPr="008543E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a</w:t>
      </w:r>
      <w:r w:rsidRPr="008543E1">
        <w:rPr>
          <w:rFonts w:ascii="Times New Roman" w:hAnsi="Times New Roman"/>
          <w:sz w:val="24"/>
          <w:szCs w:val="24"/>
        </w:rPr>
        <w:t>i</w:t>
      </w:r>
    </w:p>
    <w:p w:rsidR="001E4A65" w:rsidRDefault="001E4A65" w:rsidP="008543E1">
      <w:pPr>
        <w:ind w:left="-12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543E1">
        <w:rPr>
          <w:rFonts w:ascii="Times New Roman" w:hAnsi="Times New Roman"/>
          <w:sz w:val="24"/>
          <w:szCs w:val="24"/>
          <w:u w:val="single"/>
        </w:rPr>
        <w:t>rendes</w:t>
      </w:r>
      <w:proofErr w:type="gramEnd"/>
      <w:r w:rsidRPr="008543E1">
        <w:rPr>
          <w:rFonts w:ascii="Times New Roman" w:hAnsi="Times New Roman"/>
          <w:sz w:val="24"/>
          <w:szCs w:val="24"/>
        </w:rPr>
        <w:t>/rendkívüli testületi ülésére</w:t>
      </w:r>
    </w:p>
    <w:p w:rsidR="001E4A65" w:rsidRPr="00176D88" w:rsidRDefault="001E4A65" w:rsidP="008543E1">
      <w:pPr>
        <w:ind w:left="-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napirendi ponthoz</w:t>
      </w:r>
    </w:p>
    <w:p w:rsidR="001E4A65" w:rsidRPr="008543E1" w:rsidRDefault="001E4A65" w:rsidP="008543E1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1E4A65" w:rsidRPr="00C50951" w:rsidTr="00D0053D"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</w:rPr>
              <w:t>Tárgy:</w:t>
            </w:r>
          </w:p>
        </w:tc>
        <w:tc>
          <w:tcPr>
            <w:tcW w:w="4606" w:type="dxa"/>
          </w:tcPr>
          <w:p w:rsidR="001E4A65" w:rsidRPr="00C50951" w:rsidRDefault="001E4A65" w:rsidP="00D005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</w:rPr>
              <w:t>Iskolai körzethatárok véleményezése</w:t>
            </w:r>
          </w:p>
        </w:tc>
      </w:tr>
      <w:tr w:rsidR="001E4A65" w:rsidRPr="00C50951" w:rsidTr="00D0053D"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</w:rPr>
              <w:t>Előterjesztő:</w:t>
            </w:r>
          </w:p>
        </w:tc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r>
              <w:rPr>
                <w:rFonts w:ascii="Times New Roman" w:hAnsi="Times New Roman"/>
                <w:sz w:val="24"/>
                <w:szCs w:val="24"/>
              </w:rPr>
              <w:t>Brandt Huba osztályvezető</w:t>
            </w:r>
          </w:p>
        </w:tc>
      </w:tr>
      <w:tr w:rsidR="001E4A65" w:rsidRPr="00C50951" w:rsidTr="00D0053D"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</w:rPr>
              <w:t>Előterjesztést készítette:</w:t>
            </w:r>
          </w:p>
        </w:tc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r>
              <w:rPr>
                <w:rFonts w:ascii="Times New Roman" w:hAnsi="Times New Roman"/>
                <w:sz w:val="24"/>
                <w:szCs w:val="24"/>
              </w:rPr>
              <w:t>Brandt Huba osztályvezető</w:t>
            </w:r>
          </w:p>
        </w:tc>
      </w:tr>
      <w:tr w:rsidR="001E4A65" w:rsidRPr="00C50951" w:rsidTr="00D0053D"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</w:rPr>
              <w:t>Előzetesen tárgyalja:</w:t>
            </w:r>
          </w:p>
        </w:tc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E4A65" w:rsidRPr="00C50951" w:rsidTr="00D0053D"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</w:rPr>
              <w:t>Melléklet:</w:t>
            </w:r>
          </w:p>
        </w:tc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</w:rPr>
              <w:t>1 db</w:t>
            </w:r>
          </w:p>
        </w:tc>
      </w:tr>
      <w:tr w:rsidR="001E4A65" w:rsidRPr="00C50951" w:rsidTr="00D0053D"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</w:rPr>
              <w:t>Az előterjesztés a jogszabályi feltételeknek megfelel:</w:t>
            </w:r>
          </w:p>
        </w:tc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igen</w:t>
            </w:r>
          </w:p>
        </w:tc>
      </w:tr>
      <w:tr w:rsidR="001E4A65" w:rsidRPr="00C50951" w:rsidTr="00D0053D"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</w:rPr>
              <w:t>A döntéshez szükséges többség:</w:t>
            </w:r>
          </w:p>
        </w:tc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  <w:u w:val="single"/>
              </w:rPr>
              <w:t>egyszerű</w:t>
            </w:r>
            <w:r w:rsidRPr="00C50951">
              <w:rPr>
                <w:rFonts w:ascii="Times New Roman" w:hAnsi="Times New Roman"/>
                <w:sz w:val="24"/>
                <w:szCs w:val="24"/>
              </w:rPr>
              <w:t>/minősített</w:t>
            </w:r>
          </w:p>
        </w:tc>
      </w:tr>
      <w:tr w:rsidR="001E4A65" w:rsidRPr="00C50951" w:rsidTr="00D0053D"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</w:rPr>
              <w:t>Döntési forma:</w:t>
            </w:r>
          </w:p>
        </w:tc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</w:rPr>
              <w:t>rendelet/</w:t>
            </w:r>
            <w:r w:rsidRPr="00C50951">
              <w:rPr>
                <w:rFonts w:ascii="Times New Roman" w:hAnsi="Times New Roman"/>
                <w:sz w:val="24"/>
                <w:szCs w:val="24"/>
                <w:u w:val="single"/>
              </w:rPr>
              <w:t>határozat</w:t>
            </w:r>
            <w:r w:rsidRPr="00C50951">
              <w:rPr>
                <w:rFonts w:ascii="Times New Roman" w:hAnsi="Times New Roman"/>
                <w:sz w:val="24"/>
                <w:szCs w:val="24"/>
              </w:rPr>
              <w:t xml:space="preserve"> (normatív, hatósági, egyéb)</w:t>
            </w:r>
          </w:p>
        </w:tc>
      </w:tr>
      <w:tr w:rsidR="001E4A65" w:rsidRPr="00C50951" w:rsidTr="00D0053D"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</w:rPr>
              <w:t xml:space="preserve">Az előterjesztést </w:t>
            </w:r>
          </w:p>
        </w:tc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  <w:u w:val="single"/>
              </w:rPr>
              <w:t>nyílt ülésen kell</w:t>
            </w:r>
            <w:r w:rsidRPr="00C50951">
              <w:rPr>
                <w:rFonts w:ascii="Times New Roman" w:hAnsi="Times New Roman"/>
                <w:sz w:val="24"/>
                <w:szCs w:val="24"/>
              </w:rPr>
              <w:t>/zárt ülésen kell/zárt ülésen lehet tárgyalni</w:t>
            </w:r>
          </w:p>
        </w:tc>
      </w:tr>
      <w:tr w:rsidR="001E4A65" w:rsidRPr="00C50951" w:rsidTr="00D0053D"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C50951">
              <w:rPr>
                <w:rFonts w:ascii="Times New Roman" w:hAnsi="Times New Roman"/>
                <w:sz w:val="24"/>
                <w:szCs w:val="24"/>
              </w:rPr>
              <w:t>Véleményezésre megkapta:</w:t>
            </w:r>
          </w:p>
        </w:tc>
        <w:tc>
          <w:tcPr>
            <w:tcW w:w="4606" w:type="dxa"/>
          </w:tcPr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4A65" w:rsidRPr="00C50951" w:rsidRDefault="001E4A65" w:rsidP="00D005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Krachun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Elemér</w:t>
            </w:r>
            <w:r w:rsidRPr="00C50951">
              <w:rPr>
                <w:rFonts w:ascii="Times New Roman" w:hAnsi="Times New Roman"/>
                <w:sz w:val="24"/>
                <w:szCs w:val="24"/>
              </w:rPr>
              <w:t xml:space="preserve"> polgármester</w:t>
            </w:r>
          </w:p>
        </w:tc>
      </w:tr>
    </w:tbl>
    <w:p w:rsidR="001E4A65" w:rsidRPr="008543E1" w:rsidRDefault="001E4A65" w:rsidP="008543E1">
      <w:pPr>
        <w:rPr>
          <w:rFonts w:ascii="Times New Roman" w:hAnsi="Times New Roman"/>
          <w:sz w:val="24"/>
          <w:szCs w:val="24"/>
        </w:rPr>
      </w:pPr>
    </w:p>
    <w:p w:rsidR="001E4A65" w:rsidRPr="008543E1" w:rsidRDefault="001E4A65" w:rsidP="008543E1">
      <w:pPr>
        <w:spacing w:before="240" w:after="120"/>
        <w:jc w:val="both"/>
        <w:rPr>
          <w:rFonts w:ascii="Times New Roman" w:hAnsi="Times New Roman"/>
          <w:b/>
          <w:sz w:val="24"/>
          <w:szCs w:val="24"/>
        </w:rPr>
      </w:pPr>
      <w:r w:rsidRPr="008543E1">
        <w:rPr>
          <w:rFonts w:ascii="Times New Roman" w:hAnsi="Times New Roman"/>
          <w:b/>
          <w:sz w:val="24"/>
          <w:szCs w:val="24"/>
        </w:rPr>
        <w:t>Tisztelt Képviselő- testület!</w:t>
      </w:r>
    </w:p>
    <w:p w:rsidR="001E4A65" w:rsidRPr="008543E1" w:rsidRDefault="001E4A65" w:rsidP="008543E1">
      <w:pPr>
        <w:jc w:val="both"/>
        <w:rPr>
          <w:rFonts w:ascii="Times New Roman" w:hAnsi="Times New Roman"/>
          <w:sz w:val="24"/>
          <w:szCs w:val="24"/>
        </w:rPr>
      </w:pPr>
      <w:r w:rsidRPr="008543E1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Tamási Tankerületi Központ</w:t>
      </w:r>
      <w:r w:rsidRPr="008543E1">
        <w:rPr>
          <w:rFonts w:ascii="Times New Roman" w:hAnsi="Times New Roman"/>
          <w:sz w:val="24"/>
          <w:szCs w:val="24"/>
        </w:rPr>
        <w:t xml:space="preserve"> azzal a kéréssel fordult a képviselő-testülethez, hogy a körzethez tartozó kötelező felvételt biztosító iskola </w:t>
      </w:r>
      <w:r>
        <w:rPr>
          <w:rFonts w:ascii="Times New Roman" w:hAnsi="Times New Roman"/>
          <w:sz w:val="24"/>
          <w:szCs w:val="24"/>
        </w:rPr>
        <w:t>2020/2021</w:t>
      </w:r>
      <w:r w:rsidRPr="008543E1">
        <w:rPr>
          <w:rFonts w:ascii="Times New Roman" w:hAnsi="Times New Roman"/>
          <w:sz w:val="24"/>
          <w:szCs w:val="24"/>
        </w:rPr>
        <w:t xml:space="preserve">. évre vonatkozó </w:t>
      </w:r>
      <w:r>
        <w:rPr>
          <w:rFonts w:ascii="Times New Roman" w:hAnsi="Times New Roman"/>
          <w:sz w:val="24"/>
          <w:szCs w:val="24"/>
        </w:rPr>
        <w:t xml:space="preserve">végleges </w:t>
      </w:r>
      <w:proofErr w:type="gramStart"/>
      <w:r w:rsidRPr="008543E1">
        <w:rPr>
          <w:rFonts w:ascii="Times New Roman" w:hAnsi="Times New Roman"/>
          <w:sz w:val="24"/>
          <w:szCs w:val="24"/>
        </w:rPr>
        <w:t>felvételi</w:t>
      </w:r>
      <w:proofErr w:type="gramEnd"/>
      <w:r w:rsidRPr="008543E1">
        <w:rPr>
          <w:rFonts w:ascii="Times New Roman" w:hAnsi="Times New Roman"/>
          <w:sz w:val="24"/>
          <w:szCs w:val="24"/>
        </w:rPr>
        <w:t xml:space="preserve"> körzeteit véleményezze.</w:t>
      </w:r>
    </w:p>
    <w:p w:rsidR="001E4A65" w:rsidRPr="008543E1" w:rsidRDefault="001E4A65" w:rsidP="008543E1">
      <w:pPr>
        <w:jc w:val="both"/>
        <w:rPr>
          <w:rFonts w:ascii="Times New Roman" w:hAnsi="Times New Roman"/>
          <w:sz w:val="24"/>
          <w:szCs w:val="24"/>
        </w:rPr>
      </w:pPr>
    </w:p>
    <w:p w:rsidR="001E4A65" w:rsidRDefault="001E4A65" w:rsidP="008543E1">
      <w:pPr>
        <w:jc w:val="both"/>
        <w:rPr>
          <w:rFonts w:ascii="Times New Roman" w:hAnsi="Times New Roman"/>
          <w:sz w:val="24"/>
          <w:szCs w:val="24"/>
        </w:rPr>
      </w:pPr>
      <w:r w:rsidRPr="008543E1">
        <w:rPr>
          <w:rFonts w:ascii="Times New Roman" w:hAnsi="Times New Roman"/>
          <w:sz w:val="24"/>
          <w:szCs w:val="24"/>
        </w:rPr>
        <w:t xml:space="preserve">A nemzeti köznevelésről szóló 2011. évi CXC. törvény 50.§ (8) </w:t>
      </w:r>
      <w:r>
        <w:rPr>
          <w:rFonts w:ascii="Times New Roman" w:hAnsi="Times New Roman"/>
          <w:sz w:val="24"/>
          <w:szCs w:val="24"/>
        </w:rPr>
        <w:t xml:space="preserve">– (10) </w:t>
      </w:r>
      <w:r w:rsidRPr="008543E1">
        <w:rPr>
          <w:rFonts w:ascii="Times New Roman" w:hAnsi="Times New Roman"/>
          <w:sz w:val="24"/>
          <w:szCs w:val="24"/>
        </w:rPr>
        <w:t xml:space="preserve">bekezdése értelmében </w:t>
      </w:r>
      <w:r>
        <w:rPr>
          <w:rFonts w:ascii="Times New Roman" w:hAnsi="Times New Roman"/>
          <w:sz w:val="24"/>
          <w:szCs w:val="24"/>
        </w:rPr>
        <w:t>a</w:t>
      </w:r>
      <w:r w:rsidRPr="003467B6">
        <w:rPr>
          <w:rFonts w:ascii="Times New Roman" w:hAnsi="Times New Roman"/>
          <w:sz w:val="24"/>
          <w:szCs w:val="24"/>
        </w:rPr>
        <w:t xml:space="preserve"> területileg illetékes tankerületi központ meghatározza és közzéteszi az iskolák felvételi körzetét, továbbá a pedagógiai szakszolgálatot ellátó intézmény működési körzetét. A felvételi körzetek megállapításához a területileg illetékes tankerületi központnak be kell szereznie az érdekelt települési önkormányzatok véleményét.</w:t>
      </w:r>
      <w:r w:rsidRPr="008543E1">
        <w:rPr>
          <w:rFonts w:ascii="Times New Roman" w:hAnsi="Times New Roman"/>
          <w:sz w:val="24"/>
          <w:szCs w:val="24"/>
        </w:rPr>
        <w:t xml:space="preserve"> </w:t>
      </w:r>
    </w:p>
    <w:p w:rsidR="001E4A65" w:rsidRPr="003467B6" w:rsidRDefault="001E4A65" w:rsidP="003467B6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3467B6">
        <w:rPr>
          <w:rFonts w:ascii="Times New Roman" w:hAnsi="Times New Roman"/>
          <w:sz w:val="24"/>
          <w:szCs w:val="24"/>
        </w:rPr>
        <w:t xml:space="preserve">A nevelési-oktatási intézmények működéséről és a köznevelési intézmények névhasználatáról szóló 20/2012. (VIII.31.) EMMI rendelet </w:t>
      </w:r>
      <w:r>
        <w:rPr>
          <w:rFonts w:ascii="Times New Roman" w:hAnsi="Times New Roman"/>
          <w:sz w:val="24"/>
          <w:szCs w:val="24"/>
        </w:rPr>
        <w:t xml:space="preserve">(továbbiakban: EMMI rendelet) </w:t>
      </w:r>
      <w:r w:rsidRPr="003467B6">
        <w:rPr>
          <w:rFonts w:ascii="Times New Roman" w:hAnsi="Times New Roman"/>
          <w:sz w:val="24"/>
          <w:szCs w:val="24"/>
        </w:rPr>
        <w:t>24. § értelmében</w:t>
      </w:r>
      <w:r>
        <w:rPr>
          <w:rFonts w:ascii="Times New Roman" w:hAnsi="Times New Roman"/>
          <w:sz w:val="24"/>
          <w:szCs w:val="24"/>
        </w:rPr>
        <w:t>: 24.§</w:t>
      </w:r>
      <w:r w:rsidRPr="003467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(1) </w:t>
      </w:r>
      <w:r w:rsidRPr="003467B6">
        <w:rPr>
          <w:rFonts w:ascii="Times New Roman" w:hAnsi="Times New Roman"/>
          <w:sz w:val="24"/>
          <w:szCs w:val="24"/>
        </w:rPr>
        <w:t xml:space="preserve">a felvételi körzetek megállapításához az illetékes tankerületi központ minden év október 15. napjáig beszerzi az illetékességi területén található települési önkormányzatok véleményét, amely tartalmazza a település jegyzőjének nyilvántartásában szereplő, a településen lakóhellyel, ennek hiányában tartózkodási hellyel rendelkező hátrányos helyzetű, általános iskolába járó gyermekek létszámát intézményi és tagintézményi bontásban. Az illetékes tankerületi központ december 1-jéig tájékoztatja a települési önkormányzatokat, az illetékességi területén működő általános iskolákat, az illetékes tankerületi központokat, valamint az </w:t>
      </w:r>
      <w:hyperlink r:id="rId7" w:anchor="sidlawrefP(50)B(10)" w:history="1">
        <w:proofErr w:type="spellStart"/>
        <w:r w:rsidRPr="003467B6">
          <w:rPr>
            <w:rFonts w:ascii="Times New Roman" w:hAnsi="Times New Roman"/>
            <w:sz w:val="24"/>
            <w:szCs w:val="24"/>
          </w:rPr>
          <w:t>Nkt</w:t>
        </w:r>
        <w:proofErr w:type="spellEnd"/>
        <w:r w:rsidRPr="003467B6">
          <w:rPr>
            <w:rFonts w:ascii="Times New Roman" w:hAnsi="Times New Roman"/>
            <w:sz w:val="24"/>
            <w:szCs w:val="24"/>
          </w:rPr>
          <w:t>. 50. § (10) bekezdése</w:t>
        </w:r>
      </w:hyperlink>
      <w:r w:rsidRPr="003467B6">
        <w:rPr>
          <w:rFonts w:ascii="Times New Roman" w:hAnsi="Times New Roman"/>
          <w:sz w:val="24"/>
          <w:szCs w:val="24"/>
        </w:rPr>
        <w:t xml:space="preserve"> szerinti esetben a nemzetiségi önkormányzatot a kijelölt körzetek tervezetéről.</w:t>
      </w:r>
    </w:p>
    <w:p w:rsidR="001E4A65" w:rsidRDefault="001E4A65" w:rsidP="003467B6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24. § (2) </w:t>
      </w:r>
      <w:r w:rsidRPr="003467B6">
        <w:rPr>
          <w:rFonts w:ascii="Times New Roman" w:hAnsi="Times New Roman"/>
          <w:sz w:val="24"/>
          <w:szCs w:val="24"/>
        </w:rPr>
        <w:t xml:space="preserve">A települési önkormányzat a véleményéről, az </w:t>
      </w:r>
      <w:hyperlink r:id="rId8" w:tgtFrame="_blank" w:history="1">
        <w:proofErr w:type="spellStart"/>
        <w:r w:rsidRPr="003467B6">
          <w:rPr>
            <w:rFonts w:ascii="Times New Roman" w:hAnsi="Times New Roman"/>
            <w:sz w:val="24"/>
            <w:szCs w:val="24"/>
          </w:rPr>
          <w:t>Nkt</w:t>
        </w:r>
        <w:proofErr w:type="spellEnd"/>
        <w:r w:rsidRPr="003467B6">
          <w:rPr>
            <w:rFonts w:ascii="Times New Roman" w:hAnsi="Times New Roman"/>
            <w:sz w:val="24"/>
            <w:szCs w:val="24"/>
          </w:rPr>
          <w:t>. 50. § (10) bekezdése</w:t>
        </w:r>
      </w:hyperlink>
      <w:r w:rsidRPr="003467B6">
        <w:rPr>
          <w:rFonts w:ascii="Times New Roman" w:hAnsi="Times New Roman"/>
          <w:sz w:val="24"/>
          <w:szCs w:val="24"/>
        </w:rPr>
        <w:t xml:space="preserve"> szerinti esetben a nemzetiségi önkormányzat az egyetértéséről vagy körzethatár módosítását kezdeményező javaslatáról február 15. napjáig tájékoztatja az illetékes tankerületi központot.</w:t>
      </w:r>
    </w:p>
    <w:p w:rsidR="001E4A65" w:rsidRPr="003467B6" w:rsidRDefault="001E4A65" w:rsidP="003467B6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 § (3) </w:t>
      </w:r>
      <w:r w:rsidRPr="003467B6">
        <w:rPr>
          <w:rFonts w:ascii="Times New Roman" w:hAnsi="Times New Roman"/>
          <w:sz w:val="24"/>
          <w:szCs w:val="24"/>
        </w:rPr>
        <w:t xml:space="preserve">Az illetékes tankerületi központ az (1a) bekezdés szerinti vélemény és egyetértés figyelembevételével kijelölt körzetekről február utolsó napjáig tájékoztatja a települési önkormányzatokat, az illetékességi területén működő általános iskolákat, valamint az </w:t>
      </w:r>
      <w:hyperlink r:id="rId9" w:anchor="sidlawrefP(50)B(10)" w:history="1">
        <w:proofErr w:type="spellStart"/>
        <w:r w:rsidRPr="003467B6">
          <w:rPr>
            <w:rFonts w:ascii="Times New Roman" w:hAnsi="Times New Roman"/>
            <w:sz w:val="24"/>
            <w:szCs w:val="24"/>
          </w:rPr>
          <w:t>Nkt</w:t>
        </w:r>
        <w:proofErr w:type="spellEnd"/>
        <w:r w:rsidRPr="003467B6">
          <w:rPr>
            <w:rFonts w:ascii="Times New Roman" w:hAnsi="Times New Roman"/>
            <w:sz w:val="24"/>
            <w:szCs w:val="24"/>
          </w:rPr>
          <w:t>. 50. § (10) bekezdése</w:t>
        </w:r>
      </w:hyperlink>
      <w:r w:rsidRPr="003467B6">
        <w:rPr>
          <w:rFonts w:ascii="Times New Roman" w:hAnsi="Times New Roman"/>
          <w:sz w:val="24"/>
          <w:szCs w:val="24"/>
        </w:rPr>
        <w:t xml:space="preserve"> szerinti esetben a nemzetiségi önkormányzatot. Egyetértés hiányában vagy körzethatár-módosítást kezdeményező javaslattétel esetén a tankerületi központ az egyeztetést követően jelöli ki a felvételi körzeteket február utolsó napjáig.</w:t>
      </w:r>
    </w:p>
    <w:p w:rsidR="001E4A65" w:rsidRDefault="001E4A65" w:rsidP="003467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testület feladata az Emmi rendelet 24. § (3) bekezdés alapján az ősszel összegyűjtött települési vélemények alapján létrejött körzethatárokat megállapító előterjesztés </w:t>
      </w:r>
      <w:proofErr w:type="spellStart"/>
      <w:r>
        <w:rPr>
          <w:rFonts w:ascii="Times New Roman" w:hAnsi="Times New Roman"/>
          <w:sz w:val="24"/>
          <w:szCs w:val="24"/>
        </w:rPr>
        <w:t>februáig</w:t>
      </w:r>
      <w:proofErr w:type="spellEnd"/>
      <w:r>
        <w:rPr>
          <w:rFonts w:ascii="Times New Roman" w:hAnsi="Times New Roman"/>
          <w:sz w:val="24"/>
          <w:szCs w:val="24"/>
        </w:rPr>
        <w:t xml:space="preserve"> 15-ig történő véleményezése.</w:t>
      </w:r>
    </w:p>
    <w:p w:rsidR="001E4A65" w:rsidRDefault="001E4A65" w:rsidP="003467B6">
      <w:pPr>
        <w:jc w:val="both"/>
        <w:rPr>
          <w:rFonts w:ascii="Times New Roman" w:hAnsi="Times New Roman"/>
          <w:sz w:val="24"/>
          <w:szCs w:val="24"/>
        </w:rPr>
      </w:pPr>
    </w:p>
    <w:p w:rsidR="001E4A65" w:rsidRDefault="001E4A65" w:rsidP="003467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testület </w:t>
      </w:r>
      <w:proofErr w:type="spellStart"/>
      <w:r>
        <w:rPr>
          <w:rFonts w:ascii="Times New Roman" w:hAnsi="Times New Roman"/>
          <w:sz w:val="24"/>
          <w:szCs w:val="24"/>
        </w:rPr>
        <w:t>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77AF7">
        <w:rPr>
          <w:rFonts w:ascii="Times New Roman" w:hAnsi="Times New Roman"/>
          <w:sz w:val="24"/>
          <w:szCs w:val="24"/>
        </w:rPr>
        <w:t>50/2019.(IX.25.)</w:t>
      </w:r>
      <w:r>
        <w:rPr>
          <w:rFonts w:ascii="Times New Roman" w:hAnsi="Times New Roman"/>
          <w:sz w:val="24"/>
          <w:szCs w:val="24"/>
        </w:rPr>
        <w:t xml:space="preserve"> számú</w:t>
      </w:r>
      <w:r>
        <w:rPr>
          <w:b/>
          <w:sz w:val="26"/>
          <w:szCs w:val="26"/>
        </w:rPr>
        <w:t xml:space="preserve"> </w:t>
      </w:r>
      <w:r>
        <w:rPr>
          <w:rFonts w:ascii="Times New Roman" w:hAnsi="Times New Roman"/>
          <w:sz w:val="24"/>
          <w:szCs w:val="24"/>
        </w:rPr>
        <w:t>határozatában egyetértett jelen előterjesztés mellékletét képező iskolai körzethatárokat tartalmazó tervezettel. A tankerület által megküldött tervezet és a testület által már a szeptemberi testületi ülésen véleményezett tervezet nem tér egymástól, ezért kérem a testület jóváhagyását.</w:t>
      </w:r>
    </w:p>
    <w:p w:rsidR="001E4A65" w:rsidRDefault="001E4A65" w:rsidP="003467B6">
      <w:pPr>
        <w:jc w:val="both"/>
        <w:rPr>
          <w:rFonts w:ascii="Times New Roman" w:hAnsi="Times New Roman"/>
          <w:sz w:val="24"/>
          <w:szCs w:val="24"/>
        </w:rPr>
      </w:pPr>
    </w:p>
    <w:p w:rsidR="001E4A65" w:rsidRPr="008543E1" w:rsidRDefault="001E4A65" w:rsidP="003467B6">
      <w:pPr>
        <w:jc w:val="both"/>
        <w:rPr>
          <w:rFonts w:ascii="Times New Roman" w:hAnsi="Times New Roman"/>
          <w:sz w:val="24"/>
          <w:szCs w:val="24"/>
        </w:rPr>
      </w:pPr>
      <w:r w:rsidRPr="008543E1">
        <w:rPr>
          <w:rFonts w:ascii="Times New Roman" w:hAnsi="Times New Roman"/>
          <w:sz w:val="24"/>
          <w:szCs w:val="24"/>
        </w:rPr>
        <w:t xml:space="preserve">Kérem a Tisztelt Képviselő-testületet a határozati javaslat elfogadására. </w:t>
      </w:r>
    </w:p>
    <w:p w:rsidR="001E4A65" w:rsidRPr="008543E1" w:rsidRDefault="001E4A65" w:rsidP="008543E1">
      <w:pPr>
        <w:jc w:val="both"/>
        <w:rPr>
          <w:rFonts w:ascii="Times New Roman" w:hAnsi="Times New Roman"/>
          <w:sz w:val="24"/>
          <w:szCs w:val="24"/>
        </w:rPr>
      </w:pPr>
    </w:p>
    <w:p w:rsidR="001E4A65" w:rsidRPr="008543E1" w:rsidRDefault="001E4A65" w:rsidP="008543E1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543E1">
        <w:rPr>
          <w:rFonts w:ascii="Times New Roman" w:hAnsi="Times New Roman"/>
          <w:b/>
          <w:sz w:val="24"/>
          <w:szCs w:val="24"/>
          <w:u w:val="single"/>
        </w:rPr>
        <w:t>Határozati javaslat:</w:t>
      </w:r>
    </w:p>
    <w:p w:rsidR="001E4A65" w:rsidRPr="008543E1" w:rsidRDefault="001E4A65" w:rsidP="008543E1">
      <w:pPr>
        <w:jc w:val="both"/>
        <w:rPr>
          <w:rFonts w:ascii="Times New Roman" w:hAnsi="Times New Roman"/>
          <w:b/>
          <w:sz w:val="24"/>
          <w:szCs w:val="24"/>
        </w:rPr>
      </w:pPr>
    </w:p>
    <w:p w:rsidR="001E4A65" w:rsidRPr="00877AF7" w:rsidRDefault="001E4A65" w:rsidP="00877AF7">
      <w:pPr>
        <w:pStyle w:val="Listaszerbekezds"/>
        <w:numPr>
          <w:ilvl w:val="0"/>
          <w:numId w:val="1"/>
        </w:numPr>
        <w:jc w:val="both"/>
        <w:rPr>
          <w:b/>
          <w:i/>
          <w:color w:val="000000"/>
        </w:rPr>
      </w:pPr>
      <w:r>
        <w:t>Mőcsény Község</w:t>
      </w:r>
      <w:r w:rsidRPr="008543E1">
        <w:t xml:space="preserve"> Önkormányzat Képviselő-testülete</w:t>
      </w:r>
      <w:r w:rsidRPr="008543E1">
        <w:rPr>
          <w:color w:val="000000"/>
        </w:rPr>
        <w:t xml:space="preserve"> a </w:t>
      </w:r>
      <w:r w:rsidRPr="008543E1">
        <w:t xml:space="preserve">kötelező felvételt biztosító </w:t>
      </w:r>
      <w:r>
        <w:rPr>
          <w:b/>
          <w:i/>
          <w:color w:val="000000"/>
        </w:rPr>
        <w:t xml:space="preserve">Cikói Perczel Mór Általános Iskola </w:t>
      </w:r>
      <w:r w:rsidRPr="008543E1">
        <w:t>felvételi körzeteivel - a nemzeti köznevelésről szóló 2011. évi CXC. törvény 50. § (8) bekezdésében kapott felhatalmazás alapján - egyetért.</w:t>
      </w:r>
    </w:p>
    <w:p w:rsidR="001E4A65" w:rsidRPr="008543E1" w:rsidRDefault="001E4A65" w:rsidP="008543E1">
      <w:pPr>
        <w:pStyle w:val="Listaszerbekezds"/>
        <w:numPr>
          <w:ilvl w:val="0"/>
          <w:numId w:val="1"/>
        </w:numPr>
        <w:jc w:val="both"/>
      </w:pPr>
      <w:r>
        <w:t>Mőcsény Község</w:t>
      </w:r>
      <w:r w:rsidRPr="008543E1">
        <w:t xml:space="preserve"> Önkormányzat Képviselő-testülete</w:t>
      </w:r>
      <w:r w:rsidRPr="008543E1">
        <w:rPr>
          <w:color w:val="000000"/>
        </w:rPr>
        <w:t xml:space="preserve"> a </w:t>
      </w:r>
      <w:r w:rsidRPr="002A6733">
        <w:rPr>
          <w:b/>
          <w:bCs/>
          <w:i/>
          <w:iCs/>
          <w:color w:val="000000"/>
        </w:rPr>
        <w:t>Tolna Megyei Pedagógiai Szakszolgál</w:t>
      </w:r>
      <w:r w:rsidRPr="002A6733">
        <w:rPr>
          <w:b/>
          <w:bCs/>
          <w:color w:val="000000"/>
        </w:rPr>
        <w:t xml:space="preserve">at </w:t>
      </w:r>
      <w:r w:rsidRPr="008543E1">
        <w:t>működési körzeteivel - a nemzeti köznevelésről szóló 2011. évi CXC. törvény 50. § (8) bekezdésében kapott felhatalmazás alapján - egyetért.</w:t>
      </w:r>
    </w:p>
    <w:p w:rsidR="001E4A65" w:rsidRPr="008543E1" w:rsidRDefault="001E4A65" w:rsidP="008543E1">
      <w:pPr>
        <w:rPr>
          <w:rFonts w:ascii="Times New Roman" w:hAnsi="Times New Roman"/>
          <w:sz w:val="24"/>
          <w:szCs w:val="24"/>
        </w:rPr>
      </w:pPr>
    </w:p>
    <w:p w:rsidR="001E4A65" w:rsidRPr="008543E1" w:rsidRDefault="001E4A65" w:rsidP="008543E1">
      <w:pPr>
        <w:rPr>
          <w:rFonts w:ascii="Times New Roman" w:hAnsi="Times New Roman"/>
          <w:sz w:val="24"/>
          <w:szCs w:val="24"/>
        </w:rPr>
      </w:pPr>
      <w:r w:rsidRPr="008543E1">
        <w:rPr>
          <w:rFonts w:ascii="Times New Roman" w:hAnsi="Times New Roman"/>
          <w:sz w:val="24"/>
          <w:szCs w:val="24"/>
        </w:rPr>
        <w:t>Határidő: azonnal</w:t>
      </w:r>
    </w:p>
    <w:p w:rsidR="001E4A65" w:rsidRPr="008543E1" w:rsidRDefault="001E4A65" w:rsidP="008543E1">
      <w:pPr>
        <w:rPr>
          <w:rFonts w:ascii="Times New Roman" w:hAnsi="Times New Roman"/>
          <w:sz w:val="24"/>
          <w:szCs w:val="24"/>
        </w:rPr>
      </w:pPr>
      <w:r w:rsidRPr="008543E1">
        <w:rPr>
          <w:rFonts w:ascii="Times New Roman" w:hAnsi="Times New Roman"/>
          <w:sz w:val="24"/>
          <w:szCs w:val="24"/>
        </w:rPr>
        <w:t xml:space="preserve">Felelős: Dr. </w:t>
      </w:r>
      <w:r>
        <w:rPr>
          <w:rFonts w:ascii="Times New Roman" w:hAnsi="Times New Roman"/>
          <w:sz w:val="24"/>
          <w:szCs w:val="24"/>
        </w:rPr>
        <w:t>Brandt Huba osztályvezető</w:t>
      </w:r>
    </w:p>
    <w:p w:rsidR="001E4A65" w:rsidRPr="008543E1" w:rsidRDefault="001E4A65" w:rsidP="008543E1">
      <w:pPr>
        <w:jc w:val="both"/>
        <w:rPr>
          <w:rFonts w:ascii="Times New Roman" w:hAnsi="Times New Roman"/>
          <w:sz w:val="24"/>
          <w:szCs w:val="24"/>
        </w:rPr>
      </w:pPr>
    </w:p>
    <w:p w:rsidR="001E4A65" w:rsidRPr="00D9081C" w:rsidRDefault="001E4A65" w:rsidP="00877AF7">
      <w:pPr>
        <w:jc w:val="both"/>
        <w:rPr>
          <w:b/>
        </w:rPr>
      </w:pPr>
    </w:p>
    <w:p w:rsidR="001E4A65" w:rsidRDefault="001E4A65" w:rsidP="008543E1">
      <w:pPr>
        <w:jc w:val="both"/>
        <w:rPr>
          <w:rFonts w:ascii="Times New Roman" w:hAnsi="Times New Roman"/>
          <w:sz w:val="24"/>
          <w:szCs w:val="24"/>
        </w:rPr>
      </w:pPr>
    </w:p>
    <w:p w:rsidR="001E4A65" w:rsidRPr="008543E1" w:rsidRDefault="001E4A65" w:rsidP="008543E1">
      <w:pPr>
        <w:jc w:val="both"/>
        <w:rPr>
          <w:rFonts w:ascii="Times New Roman" w:hAnsi="Times New Roman"/>
          <w:sz w:val="24"/>
          <w:szCs w:val="24"/>
        </w:rPr>
      </w:pPr>
    </w:p>
    <w:p w:rsidR="001E4A65" w:rsidRPr="008543E1" w:rsidRDefault="001E4A65" w:rsidP="008543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Mőcsény</w:t>
      </w:r>
      <w:r w:rsidRPr="008543E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2020</w:t>
      </w:r>
      <w:r w:rsidRPr="008543E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január 16</w:t>
      </w:r>
      <w:r w:rsidRPr="008543E1">
        <w:rPr>
          <w:rFonts w:ascii="Times New Roman" w:hAnsi="Times New Roman"/>
          <w:sz w:val="24"/>
          <w:szCs w:val="24"/>
        </w:rPr>
        <w:t xml:space="preserve">. </w:t>
      </w:r>
    </w:p>
    <w:p w:rsidR="001E4A65" w:rsidRPr="008543E1" w:rsidRDefault="001E4A65" w:rsidP="008543E1">
      <w:pPr>
        <w:jc w:val="both"/>
        <w:rPr>
          <w:rFonts w:ascii="Times New Roman" w:hAnsi="Times New Roman"/>
          <w:sz w:val="24"/>
          <w:szCs w:val="24"/>
        </w:rPr>
      </w:pPr>
    </w:p>
    <w:p w:rsidR="001E4A65" w:rsidRPr="008543E1" w:rsidRDefault="001E4A65" w:rsidP="008543E1">
      <w:pPr>
        <w:jc w:val="both"/>
        <w:rPr>
          <w:rFonts w:ascii="Times New Roman" w:hAnsi="Times New Roman"/>
          <w:sz w:val="24"/>
          <w:szCs w:val="24"/>
        </w:rPr>
      </w:pPr>
    </w:p>
    <w:p w:rsidR="001E4A65" w:rsidRPr="008543E1" w:rsidRDefault="001E4A65" w:rsidP="008543E1">
      <w:pPr>
        <w:jc w:val="both"/>
        <w:rPr>
          <w:rFonts w:ascii="Times New Roman" w:hAnsi="Times New Roman"/>
          <w:sz w:val="24"/>
          <w:szCs w:val="24"/>
        </w:rPr>
      </w:pPr>
    </w:p>
    <w:p w:rsidR="001E4A65" w:rsidRPr="008543E1" w:rsidRDefault="001E4A65" w:rsidP="008543E1">
      <w:pPr>
        <w:ind w:left="4956" w:firstLine="708"/>
        <w:rPr>
          <w:rFonts w:ascii="Times New Roman" w:hAnsi="Times New Roman"/>
          <w:sz w:val="24"/>
          <w:szCs w:val="24"/>
        </w:rPr>
      </w:pPr>
      <w:r w:rsidRPr="008543E1">
        <w:rPr>
          <w:rFonts w:ascii="Times New Roman" w:hAnsi="Times New Roman"/>
          <w:sz w:val="24"/>
          <w:szCs w:val="24"/>
        </w:rPr>
        <w:t xml:space="preserve">Dr. </w:t>
      </w:r>
      <w:r>
        <w:rPr>
          <w:rFonts w:ascii="Times New Roman" w:hAnsi="Times New Roman"/>
          <w:sz w:val="24"/>
          <w:szCs w:val="24"/>
        </w:rPr>
        <w:t>Brandt Huba s.k.</w:t>
      </w:r>
    </w:p>
    <w:p w:rsidR="001E4A65" w:rsidRPr="008543E1" w:rsidRDefault="001E4A65" w:rsidP="008543E1">
      <w:pPr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/>
          <w:sz w:val="24"/>
          <w:szCs w:val="24"/>
        </w:rPr>
        <w:t>osztályvezető</w:t>
      </w:r>
      <w:proofErr w:type="gramEnd"/>
    </w:p>
    <w:p w:rsidR="001E4A65" w:rsidRPr="008543E1" w:rsidRDefault="001E4A65" w:rsidP="008543E1">
      <w:pPr>
        <w:ind w:left="6372"/>
        <w:jc w:val="center"/>
        <w:rPr>
          <w:rFonts w:ascii="Times New Roman" w:hAnsi="Times New Roman"/>
          <w:sz w:val="24"/>
          <w:szCs w:val="24"/>
        </w:rPr>
      </w:pPr>
    </w:p>
    <w:p w:rsidR="001E4A65" w:rsidRPr="008543E1" w:rsidRDefault="001E4A65" w:rsidP="008543E1">
      <w:pPr>
        <w:ind w:left="6372"/>
        <w:jc w:val="center"/>
        <w:rPr>
          <w:rFonts w:ascii="Times New Roman" w:hAnsi="Times New Roman"/>
          <w:sz w:val="24"/>
          <w:szCs w:val="24"/>
        </w:rPr>
      </w:pPr>
    </w:p>
    <w:p w:rsidR="001E4A65" w:rsidRPr="008543E1" w:rsidRDefault="001E4A65" w:rsidP="008543E1">
      <w:pPr>
        <w:ind w:left="6372"/>
        <w:jc w:val="center"/>
        <w:rPr>
          <w:rFonts w:ascii="Times New Roman" w:hAnsi="Times New Roman"/>
          <w:sz w:val="24"/>
          <w:szCs w:val="24"/>
        </w:rPr>
      </w:pPr>
    </w:p>
    <w:p w:rsidR="001E4A65" w:rsidRPr="008543E1" w:rsidRDefault="001E4A65" w:rsidP="008543E1">
      <w:pPr>
        <w:rPr>
          <w:rFonts w:ascii="Times New Roman" w:hAnsi="Times New Roman"/>
          <w:sz w:val="24"/>
          <w:szCs w:val="24"/>
        </w:rPr>
      </w:pPr>
    </w:p>
    <w:p w:rsidR="001E4A65" w:rsidRPr="008543E1" w:rsidRDefault="001E4A65">
      <w:pPr>
        <w:rPr>
          <w:rFonts w:ascii="Times New Roman" w:hAnsi="Times New Roman"/>
          <w:sz w:val="24"/>
          <w:szCs w:val="24"/>
        </w:rPr>
      </w:pPr>
    </w:p>
    <w:sectPr w:rsidR="001E4A65" w:rsidRPr="008543E1" w:rsidSect="00A002D3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D23" w:rsidRDefault="009A4D23" w:rsidP="008543E1">
      <w:r>
        <w:separator/>
      </w:r>
    </w:p>
  </w:endnote>
  <w:endnote w:type="continuationSeparator" w:id="0">
    <w:p w:rsidR="009A4D23" w:rsidRDefault="009A4D23" w:rsidP="00854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D23" w:rsidRDefault="009A4D23" w:rsidP="008543E1">
      <w:r>
        <w:separator/>
      </w:r>
    </w:p>
  </w:footnote>
  <w:footnote w:type="continuationSeparator" w:id="0">
    <w:p w:rsidR="009A4D23" w:rsidRDefault="009A4D23" w:rsidP="008543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A65" w:rsidRPr="004574AE" w:rsidRDefault="001E4A65" w:rsidP="00A002D3">
    <w:pPr>
      <w:pStyle w:val="lfej"/>
      <w:jc w:val="right"/>
      <w:rPr>
        <w:rFonts w:ascii="Times New Roman" w:hAnsi="Times New Roman"/>
        <w:b/>
        <w:sz w:val="36"/>
        <w:szCs w:val="36"/>
      </w:rPr>
    </w:pPr>
    <w:r>
      <w:rPr>
        <w:rFonts w:ascii="Times New Roman" w:hAnsi="Times New Roman"/>
        <w:b/>
        <w:sz w:val="36"/>
        <w:szCs w:val="36"/>
      </w:rPr>
      <w:t>Mőcsény Község</w:t>
    </w:r>
    <w:r w:rsidRPr="004574AE">
      <w:rPr>
        <w:rFonts w:ascii="Times New Roman" w:hAnsi="Times New Roman"/>
        <w:b/>
        <w:sz w:val="36"/>
        <w:szCs w:val="36"/>
      </w:rPr>
      <w:t xml:space="preserve"> Önkormányzata</w:t>
    </w:r>
  </w:p>
  <w:p w:rsidR="001E4A65" w:rsidRDefault="001E4A65" w:rsidP="00A002D3">
    <w:pPr>
      <w:pStyle w:val="lfej"/>
      <w:jc w:val="right"/>
      <w:rPr>
        <w:b/>
        <w:sz w:val="36"/>
        <w:szCs w:val="36"/>
      </w:rPr>
    </w:pPr>
  </w:p>
  <w:p w:rsidR="001E4A65" w:rsidRPr="008543E1" w:rsidRDefault="00481798" w:rsidP="00A002D3">
    <w:pPr>
      <w:pStyle w:val="lfej"/>
      <w:jc w:val="center"/>
      <w:rPr>
        <w:b/>
        <w:sz w:val="36"/>
        <w:szCs w:val="36"/>
      </w:rPr>
    </w:pPr>
    <w:r w:rsidRPr="00481798">
      <w:rPr>
        <w:noProof/>
        <w:lang w:eastAsia="hu-H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49" type="#_x0000_t32" style="position:absolute;left:0;text-align:left;margin-left:-40.85pt;margin-top:22.6pt;width:524.2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" strokeweight="1pt"/>
      </w:pict>
    </w:r>
    <w:r w:rsidR="001E4A65">
      <w:br/>
    </w:r>
  </w:p>
  <w:p w:rsidR="001E4A65" w:rsidRDefault="001E4A6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E345C"/>
    <w:multiLevelType w:val="hybridMultilevel"/>
    <w:tmpl w:val="9A1CBAF8"/>
    <w:lvl w:ilvl="0" w:tplc="2F7ADB7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2"/>
      <o:rules v:ext="edit">
        <o:r id="V:Rule1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8543E1"/>
    <w:rsid w:val="00025112"/>
    <w:rsid w:val="000912F7"/>
    <w:rsid w:val="00093883"/>
    <w:rsid w:val="000D408E"/>
    <w:rsid w:val="00176D88"/>
    <w:rsid w:val="001E4A65"/>
    <w:rsid w:val="00256ABC"/>
    <w:rsid w:val="00262573"/>
    <w:rsid w:val="002A6733"/>
    <w:rsid w:val="002E22E4"/>
    <w:rsid w:val="003467B6"/>
    <w:rsid w:val="003E25AD"/>
    <w:rsid w:val="004574AE"/>
    <w:rsid w:val="00481798"/>
    <w:rsid w:val="004972DB"/>
    <w:rsid w:val="0053542B"/>
    <w:rsid w:val="005D2D6D"/>
    <w:rsid w:val="005F4834"/>
    <w:rsid w:val="00607939"/>
    <w:rsid w:val="006362EB"/>
    <w:rsid w:val="00755297"/>
    <w:rsid w:val="008543E1"/>
    <w:rsid w:val="00877AF7"/>
    <w:rsid w:val="009A4D23"/>
    <w:rsid w:val="009C3233"/>
    <w:rsid w:val="00A002D3"/>
    <w:rsid w:val="00C0006B"/>
    <w:rsid w:val="00C50951"/>
    <w:rsid w:val="00D0053D"/>
    <w:rsid w:val="00D32912"/>
    <w:rsid w:val="00D60213"/>
    <w:rsid w:val="00D9081C"/>
    <w:rsid w:val="00E372E8"/>
    <w:rsid w:val="00F21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543E1"/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rsid w:val="008543E1"/>
    <w:rPr>
      <w:rFonts w:cs="Times New Roman"/>
      <w:color w:val="0563C1"/>
      <w:u w:val="single"/>
    </w:rPr>
  </w:style>
  <w:style w:type="character" w:customStyle="1" w:styleId="desc">
    <w:name w:val="desc"/>
    <w:basedOn w:val="Bekezdsalapbettpusa"/>
    <w:uiPriority w:val="99"/>
    <w:rsid w:val="008543E1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8543E1"/>
    <w:pPr>
      <w:widowControl w:val="0"/>
      <w:suppressAutoHyphens/>
      <w:ind w:left="720"/>
      <w:contextualSpacing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rsid w:val="008543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8543E1"/>
    <w:rPr>
      <w:rFonts w:ascii="Calibri" w:hAnsi="Calibri" w:cs="Times New Roman"/>
    </w:rPr>
  </w:style>
  <w:style w:type="paragraph" w:styleId="llb">
    <w:name w:val="footer"/>
    <w:basedOn w:val="Norml"/>
    <w:link w:val="llbChar"/>
    <w:uiPriority w:val="99"/>
    <w:rsid w:val="008543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8543E1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11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tijus.hu/optijus/lawtext/A1100190.TV/tvalid/2020.1.1./tsid/lawrefP(50)B(10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tijus.hu/optijus/lawtext/A1100190.T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ptijus.hu/optijus/lawtext/A1100190.T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pedit</dc:creator>
  <cp:keywords/>
  <dc:description/>
  <cp:lastModifiedBy>Polgármester</cp:lastModifiedBy>
  <cp:revision>2</cp:revision>
  <cp:lastPrinted>2019-09-19T13:28:00Z</cp:lastPrinted>
  <dcterms:created xsi:type="dcterms:W3CDTF">2020-02-06T10:31:00Z</dcterms:created>
  <dcterms:modified xsi:type="dcterms:W3CDTF">2020-02-06T10:31:00Z</dcterms:modified>
</cp:coreProperties>
</file>